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Contextualizing</w:t>
      </w:r>
      <w:r>
        <w:t xml:space="preserve"> </w:t>
      </w:r>
      <w:r>
        <w:t xml:space="preserve">the</w:t>
      </w:r>
      <w:r>
        <w:t xml:space="preserve"> </w:t>
      </w:r>
      <w:r>
        <w:t xml:space="preserve">Profession</w:t>
      </w:r>
      <w:r>
        <w:t xml:space="preserve"> </w:t>
      </w:r>
      <w:r>
        <w:t xml:space="preserve">in</w:t>
      </w:r>
      <w:r>
        <w:t xml:space="preserve"> </w:t>
      </w:r>
      <w:r>
        <w:t xml:space="preserve">Russia,</w:t>
      </w:r>
      <w:r>
        <w:t xml:space="preserve"> </w:t>
      </w:r>
      <w:r>
        <w:t xml:space="preserve">Moscow</w:t>
      </w:r>
    </w:p>
    <w:bookmarkStart w:id="30" w:name="X78d6e7c116789a192db332400703ea184402a4e"/>
    <w:p>
      <w:pPr>
        <w:pStyle w:val="Heading1"/>
      </w:pPr>
      <w:r>
        <w:t xml:space="preserve">A Comprehensive Analysis of the Mechanical Engineer in the Modern Industrial Landscape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 Industrial Strategy Committee</w:t>
      </w:r>
      <w:r>
        <w:br/>
      </w:r>
      <w:r>
        <w:rPr>
          <w:bCs/>
          <w:b/>
        </w:rPr>
        <w:t xml:space="preserve">Subject:</w:t>
      </w:r>
      <w:r>
        <w:t xml:space="preserve">Book Report: The Role, Evolution, and Strategic Importance of the Mechanical Engineer in Russia Moscow</w:t>
      </w:r>
    </w:p>
    <w:bookmarkStart w:id="20" w:name="i.-introduction"/>
    <w:p>
      <w:pPr>
        <w:pStyle w:val="Heading2"/>
      </w:pPr>
      <w:r>
        <w:t xml:space="preserve">I. Introduction</w:t>
      </w:r>
    </w:p>
    <w:p>
      <w:pPr>
        <w:pStyle w:val="FirstParagraph"/>
      </w:pPr>
      <w:r>
        <w:t xml:space="preserve">In the grand tapestry of industrial history, few professions have served as the backbone of technological advancement as steadfastly as that of the</w:t>
      </w:r>
      <w:r>
        <w:t xml:space="preserve"> </w:t>
      </w:r>
      <w:r>
        <w:rPr>
          <w:bCs/>
          <w:b/>
        </w:rPr>
        <w:t xml:space="preserve">Mechanical Engineer</w:t>
      </w:r>
      <w:r>
        <w:t xml:space="preserve">. This report serves not merely as a summary of technical literature but as an analytical exploration into how this discipline functions within one of the world’s most complex and dynamic urban centers:</w:t>
      </w:r>
      <w:r>
        <w:t xml:space="preserve"> </w:t>
      </w:r>
      <w:r>
        <w:rPr>
          <w:bCs/>
          <w:b/>
        </w:rPr>
        <w:t xml:space="preserve">Russia Moscow</w:t>
      </w:r>
      <w:r>
        <w:t xml:space="preserve">. The capital city stands today at a critical juncture, balancing its rich Soviet-era industrial heritage with the urgent demands of modernization, import substitution, and sustainable development. Consequently, understanding the role of the mechanical engineer in this specific geographic and political context is essential for any stakeholder interested in Russia’s industrial future.</w:t>
      </w:r>
    </w:p>
    <w:p>
      <w:pPr>
        <w:pStyle w:val="BodyText"/>
      </w:pPr>
      <w:r>
        <w:t xml:space="preserve">The purpose of this</w:t>
      </w:r>
      <w:r>
        <w:t xml:space="preserve"> </w:t>
      </w:r>
      <w:r>
        <w:rPr>
          <w:bCs/>
          <w:b/>
        </w:rPr>
        <w:t xml:space="preserve">Book Report</w:t>
      </w:r>
      <w:r>
        <w:t xml:space="preserve"> </w:t>
      </w:r>
      <w:r>
        <w:t xml:space="preserve">is to synthesize current engineering literature with local case studies from Moscow. It examines how mechanical engineers are adapting to sanctions, leveraging domestic technologies, and leading innovation in sectors ranging from energy production to transportation infrastructure. The narrative shifts away from the generic global view of engineering to focus intensely on the localized challenges and opportunities present in</w:t>
      </w:r>
      <w:r>
        <w:t xml:space="preserve"> </w:t>
      </w:r>
      <w:r>
        <w:rPr>
          <w:bCs/>
          <w:b/>
        </w:rPr>
        <w:t xml:space="preserve">Russia Moscow</w:t>
      </w:r>
      <w:r>
        <w:t xml:space="preserve">.</w:t>
      </w:r>
    </w:p>
    <w:bookmarkEnd w:id="20"/>
    <w:bookmarkStart w:id="21" w:name="X9d885e706adce752aa55a772560feb1b1f717eb"/>
    <w:p>
      <w:pPr>
        <w:pStyle w:val="Heading2"/>
      </w:pPr>
      <w:r>
        <w:t xml:space="preserve">II. Historical Context: From Imperial Workshops to Soviet Giants</w:t>
      </w:r>
    </w:p>
    <w:p>
      <w:pPr>
        <w:pStyle w:val="FirstParagraph"/>
      </w:pPr>
      <w:r>
        <w:t xml:space="preserve">To understand the current state of mechanical engineering, one must first appreciate its historical roots. In Moscow, the legacy of industrialization is palpable. During the Soviet era, cities like Moscow were hubs for heavy machinery production, automotive manufacturing (notably through factories like ZIL and GAZ), and aerospace development. The</w:t>
      </w:r>
      <w:r>
        <w:t xml:space="preserve"> </w:t>
      </w:r>
      <w:r>
        <w:rPr>
          <w:bCs/>
          <w:b/>
        </w:rPr>
        <w:t xml:space="preserve">Mechanical Engineer</w:t>
      </w:r>
      <w:r>
        <w:t xml:space="preserve"> </w:t>
      </w:r>
      <w:r>
        <w:t xml:space="preserve">of this period was revered as a builder of socialism’s material base.</w:t>
      </w:r>
    </w:p>
    <w:p>
      <w:pPr>
        <w:pStyle w:val="BodyText"/>
      </w:pPr>
      <w:r>
        <w:t xml:space="preserve">However, the post-Soviet transition brought significant disruption. Many technical databases became inaccessible, supply chains fractured, and reliance on Western technology grew deep. This historical context is crucial for the modern</w:t>
      </w:r>
      <w:r>
        <w:t xml:space="preserve"> </w:t>
      </w:r>
      <w:r>
        <w:rPr>
          <w:bCs/>
          <w:b/>
        </w:rPr>
        <w:t xml:space="preserve">Mechanical Engineer in Russia Moscow</w:t>
      </w:r>
      <w:r>
        <w:t xml:space="preserve">, who now finds themselves tasked with a dual mission: preserving intricate legacy systems while simultaneously pioneering new, independent technological solutions.</w:t>
      </w:r>
    </w:p>
    <w:bookmarkEnd w:id="21"/>
    <w:bookmarkStart w:id="22" w:name="Xdc083d6be3dd58824f3e556326acc6462e3776e"/>
    <w:p>
      <w:pPr>
        <w:pStyle w:val="Heading2"/>
      </w:pPr>
      <w:r>
        <w:t xml:space="preserve">III. The Contemporary Role of the Mechanical Engineer</w:t>
      </w:r>
    </w:p>
    <w:p>
      <w:pPr>
        <w:pStyle w:val="FirstParagraph"/>
      </w:pPr>
      <w:r>
        <w:t xml:space="preserve">In recent years, the definition and scope of work for a mechanical engineer have expanded significantly. Based on contemporary engineering journals and technical reports relevant to the region, several key pillars define this role today:</w:t>
      </w:r>
    </w:p>
    <w:p>
      <w:pPr>
        <w:numPr>
          <w:ilvl w:val="0"/>
          <w:numId w:val="1001"/>
        </w:numPr>
        <w:pStyle w:val="Compact"/>
      </w:pPr>
      <w:r>
        <w:rPr>
          <w:bCs/>
          <w:b/>
        </w:rPr>
        <w:t xml:space="preserve">Digital Transformation and Industry 4.0:</w:t>
      </w:r>
      <w:r>
        <w:t xml:space="preserve"> </w:t>
      </w:r>
      <w:r>
        <w:t xml:space="preserve">Mechanical engineers in Moscow are increasingly integrating IoT (Internet of Things) sensors into traditional machinery. This shift allows for predictive maintenance, a critical capability given the need to extend the lifespan of existing infrastructure.</w:t>
      </w:r>
    </w:p>
    <w:p>
      <w:pPr>
        <w:numPr>
          <w:ilvl w:val="0"/>
          <w:numId w:val="1001"/>
        </w:numPr>
        <w:pStyle w:val="Compact"/>
      </w:pPr>
      <w:r>
        <w:rPr>
          <w:bCs/>
          <w:b/>
        </w:rPr>
        <w:t xml:space="preserve">Import Substitution Strategy:</w:t>
      </w:r>
      <w:r>
        <w:t xml:space="preserve"> </w:t>
      </w:r>
      <w:r>
        <w:t xml:space="preserve">A major theme in current Russian industrial policy is replacing imported components with domestically produced alternatives. The mechanical engineer is at the forefront of this effort, redesigning pumps, valves, turbines, and automotive parts using local materials and manufacturing techniques.</w:t>
      </w:r>
    </w:p>
    <w:p>
      <w:pPr>
        <w:numPr>
          <w:ilvl w:val="0"/>
          <w:numId w:val="1001"/>
        </w:numPr>
        <w:pStyle w:val="Compact"/>
      </w:pPr>
      <w:r>
        <w:rPr>
          <w:bCs/>
          <w:b/>
        </w:rPr>
        <w:t xml:space="preserve">Sustainability and Energy Efficiency:</w:t>
      </w:r>
      <w:r>
        <w:t xml:space="preserve"> </w:t>
      </w:r>
      <w:r>
        <w:t xml:space="preserve">With global pressure to reduce carbon footprints even in non-Western markets, engineers in Moscow are designing more efficient heating systems for the city’s vast infrastructure. Given the harsh climate of</w:t>
      </w:r>
      <w:r>
        <w:t xml:space="preserve"> </w:t>
      </w:r>
      <w:r>
        <w:rPr>
          <w:bCs/>
          <w:b/>
        </w:rPr>
        <w:t xml:space="preserve">Russia Moscow</w:t>
      </w:r>
      <w:r>
        <w:t xml:space="preserve">, thermal efficiency is not just an economic concern but a matter of public safety and comfort.</w:t>
      </w:r>
    </w:p>
    <w:bookmarkEnd w:id="22"/>
    <w:bookmarkStart w:id="26" w:name="iv.-specific-challenges-in-russia-moscow"/>
    <w:p>
      <w:pPr>
        <w:pStyle w:val="Heading2"/>
      </w:pPr>
      <w:r>
        <w:t xml:space="preserve">IV. Specific Challenges in Russia Moscow</w:t>
      </w:r>
    </w:p>
    <w:p>
      <w:pPr>
        <w:pStyle w:val="FirstParagraph"/>
      </w:pPr>
      <w:r>
        <w:t xml:space="preserve">The environment in which a mechanical engineer operates in Moscow presents unique challenges. This section of our analysis highlights three primary areas:</w:t>
      </w:r>
    </w:p>
    <w:bookmarkStart w:id="23" w:name="a.-supply-chain-volatility"/>
    <w:p>
      <w:pPr>
        <w:pStyle w:val="Heading3"/>
      </w:pPr>
      <w:r>
        <w:t xml:space="preserve">A. Supply Chain Volatility</w:t>
      </w:r>
    </w:p>
    <w:p>
      <w:pPr>
        <w:pStyle w:val="FirstParagraph"/>
      </w:pPr>
      <w:r>
        <w:rPr>
          <w:bCs/>
          <w:b/>
        </w:rPr>
        <w:t xml:space="preserve">Russia Moscow</w:t>
      </w:r>
      <w:r>
        <w:t xml:space="preserve">-based engineering firms have had to rapidly restructure their supply chains. High-precision components, specialized alloys, and advanced microelectronics previously sourced from Europe or North America are now difficult to acquire. Consequently, the mechanical engineer must possess strong improvisation skills and a deep understanding of alternative materials.</w:t>
      </w:r>
    </w:p>
    <w:bookmarkEnd w:id="23"/>
    <w:bookmarkStart w:id="24" w:name="b.-regulatory-compliance"/>
    <w:p>
      <w:pPr>
        <w:pStyle w:val="Heading3"/>
      </w:pPr>
      <w:r>
        <w:t xml:space="preserve">B. Regulatory Compliance</w:t>
      </w:r>
    </w:p>
    <w:p>
      <w:pPr>
        <w:pStyle w:val="FirstParagraph"/>
      </w:pPr>
      <w:r>
        <w:t xml:space="preserve">The regulatory landscape in Russia is distinct. Engineers must navigate GOST standards (the national technical regulations of Russia) which often differ significantly from ISO or ASME standards used globally. Mastery of these local codes is a non-negotiable requirement for any practicing</w:t>
      </w:r>
      <w:r>
        <w:t xml:space="preserve"> </w:t>
      </w:r>
      <w:r>
        <w:rPr>
          <w:bCs/>
          <w:b/>
        </w:rPr>
        <w:t xml:space="preserve">Mechanical Engineer</w:t>
      </w:r>
      <w:r>
        <w:t xml:space="preserve">.</w:t>
      </w:r>
    </w:p>
    <w:bookmarkEnd w:id="24"/>
    <w:bookmarkStart w:id="25" w:name="c.-urban-infrastructure-complexity"/>
    <w:p>
      <w:pPr>
        <w:pStyle w:val="Heading3"/>
      </w:pPr>
      <w:r>
        <w:t xml:space="preserve">C. Urban Infrastructure Complexity</w:t>
      </w:r>
    </w:p>
    <w:p>
      <w:pPr>
        <w:pStyle w:val="FirstParagraph"/>
      </w:pPr>
      <w:r>
        <w:t xml:space="preserve">Moscow is a megacity with dense infrastructure. Mechanical engineers working on metro systems, heating networks, and waste management facilities must deal with space constraints and minimal downtime for repairs. This requires highly precise planning and modular design approaches.</w:t>
      </w:r>
    </w:p>
    <w:bookmarkEnd w:id="25"/>
    <w:bookmarkEnd w:id="26"/>
    <w:bookmarkStart w:id="27" w:name="X2f5fed491690aff2fcfbb8e0d9f64be3580bb2e"/>
    <w:p>
      <w:pPr>
        <w:pStyle w:val="Heading2"/>
      </w:pPr>
      <w:r>
        <w:t xml:space="preserve">V. Educational and Professional Development</w:t>
      </w:r>
    </w:p>
    <w:p>
      <w:pPr>
        <w:pStyle w:val="FirstParagraph"/>
      </w:pPr>
      <w:r>
        <w:t xml:space="preserve">The quality of the workforce is paramount. Institutions such as Bauman Moscow State Technical University remain central to training the next generation of engineers in</w:t>
      </w:r>
      <w:r>
        <w:t xml:space="preserve"> </w:t>
      </w:r>
      <w:r>
        <w:rPr>
          <w:bCs/>
          <w:b/>
        </w:rPr>
        <w:t xml:space="preserve">Russia Moscow</w:t>
      </w:r>
      <w:r>
        <w:t xml:space="preserve">. However, there is a growing emphasis on interdisciplinary education. The modern mechanical engineer must also understand data science, materials chemistry, and project management. This report highlights that the siloed approach to engineering education is obsolete; integration across disciplines is key to solving complex problems in the Russian industrial sector.</w:t>
      </w:r>
    </w:p>
    <w:bookmarkEnd w:id="27"/>
    <w:bookmarkStart w:id="28" w:name="vi.-case-study-the-heating-sector"/>
    <w:p>
      <w:pPr>
        <w:pStyle w:val="Heading2"/>
      </w:pPr>
      <w:r>
        <w:t xml:space="preserve">VI. Case Study: The Heating Sector</w:t>
      </w:r>
    </w:p>
    <w:p>
      <w:pPr>
        <w:pStyle w:val="FirstParagraph"/>
      </w:pPr>
      <w:r>
        <w:t xml:space="preserve">To illustrate these points concretely, we examine the heating sector in Moscow. As winter temperatures plummet, the reliability of heat exchange stations is critical. Mechanical engineers here are replacing outdated Western-designed pumps with domestically manufactured equivalents that can withstand the same thermal stresses while being locally serviced. This transition not only ensures energy security but also stimulates local manufacturing jobs.</w:t>
      </w:r>
    </w:p>
    <w:bookmarkEnd w:id="28"/>
    <w:bookmarkStart w:id="29" w:name="vii.-conclusion-and-recommendations"/>
    <w:p>
      <w:pPr>
        <w:pStyle w:val="Heading2"/>
      </w:pPr>
      <w:r>
        <w:t xml:space="preserve">VII. Conclusion and Recommendations</w:t>
      </w:r>
    </w:p>
    <w:p>
      <w:pPr>
        <w:pStyle w:val="FirstParagraph"/>
      </w:pPr>
      <w:r>
        <w:t xml:space="preserve">In conclusion, this</w:t>
      </w:r>
      <w:r>
        <w:t xml:space="preserve"> </w:t>
      </w:r>
      <w:r>
        <w:rPr>
          <w:bCs/>
          <w:b/>
        </w:rPr>
        <w:t xml:space="preserve">Book Report</w:t>
      </w:r>
      <w:r>
        <w:t xml:space="preserve"> </w:t>
      </w:r>
      <w:r>
        <w:t xml:space="preserve">affirms that the mechanical engineer remains a vital strategic asset for the development of</w:t>
      </w:r>
      <w:r>
        <w:t xml:space="preserve"> </w:t>
      </w:r>
      <w:r>
        <w:rPr>
          <w:bCs/>
          <w:b/>
        </w:rPr>
        <w:t xml:space="preserve">Russia Moscow</w:t>
      </w:r>
      <w:r>
        <w:t xml:space="preserve">. The profession has evolved from simple machine design to a complex discipline involving digital integration, supply chain resilience, and regulatory navigation.</w:t>
      </w:r>
    </w:p>
    <w:p>
      <w:pPr>
        <w:pStyle w:val="BodyText"/>
      </w:pPr>
      <w:r>
        <w:rPr>
          <w:bCs/>
          <w:b/>
        </w:rPr>
        <w:t xml:space="preserve">Recommendations:</w:t>
      </w:r>
    </w:p>
    <w:p>
      <w:pPr>
        <w:numPr>
          <w:ilvl w:val="0"/>
          <w:numId w:val="1002"/>
        </w:numPr>
        <w:pStyle w:val="Compact"/>
      </w:pPr>
      <w:r>
        <w:rPr>
          <w:bCs/>
          <w:b/>
        </w:rPr>
        <w:t xml:space="preserve">Investment in R&amp;D:</w:t>
      </w:r>
      <w:r>
        <w:t xml:space="preserve"> </w:t>
      </w:r>
      <w:r>
        <w:t xml:space="preserve">Continued funding for mechanical engineering research is essential to bridge the technological gap left by reduced foreign collaboration.</w:t>
      </w:r>
    </w:p>
    <w:p>
      <w:pPr>
        <w:numPr>
          <w:ilvl w:val="0"/>
          <w:numId w:val="1002"/>
        </w:numPr>
        <w:pStyle w:val="Compact"/>
      </w:pPr>
      <w:r>
        <w:rPr>
          <w:bCs/>
          <w:b/>
        </w:rPr>
        <w:t xml:space="preserve">Digital Skill Integration:</w:t>
      </w:r>
      <w:r>
        <w:t xml:space="preserve"> </w:t>
      </w:r>
      <w:r>
        <w:t xml:space="preserve">Engineering curricula must prioritize software proficiency alongside traditional mechanics.</w:t>
      </w:r>
    </w:p>
    <w:p>
      <w:pPr>
        <w:numPr>
          <w:ilvl w:val="0"/>
          <w:numId w:val="1002"/>
        </w:numPr>
        <w:pStyle w:val="Compact"/>
      </w:pPr>
      <w:r>
        <w:rPr>
          <w:bCs/>
          <w:b/>
        </w:rPr>
        <w:t xml:space="preserve">National Collaboration:</w:t>
      </w:r>
      <w:r>
        <w:t xml:space="preserve"> </w:t>
      </w:r>
      <w:r>
        <w:t xml:space="preserve">Greater synergy between academic institutions and industrial giants in Moscow is necessary to ensure that engineering solutions are practical, scalable, and aligned with national economic goals.</w:t>
      </w:r>
    </w:p>
    <w:p>
      <w:pPr>
        <w:pStyle w:val="FirstParagraph"/>
      </w:pPr>
      <w:r>
        <w:t xml:space="preserve">The future of industry in</w:t>
      </w:r>
      <w:r>
        <w:t xml:space="preserve"> </w:t>
      </w:r>
      <w:r>
        <w:rPr>
          <w:bCs/>
          <w:b/>
        </w:rPr>
        <w:t xml:space="preserve">Russia Moscow</w:t>
      </w:r>
      <w:r>
        <w:t xml:space="preserve"> </w:t>
      </w:r>
      <w:r>
        <w:t xml:space="preserve">rests on the shoulders of its engineers. By embracing innovation while respecting local constraints, the mechanical engineer will continue to drive progress, ensuring that this historic city remains a powerhouse of engineering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Contextualizing the Profession in Russia, Moscow</dc:title>
  <dc:creator/>
  <dc:language>en</dc:language>
  <cp:keywords/>
  <dcterms:created xsi:type="dcterms:W3CDTF">2026-07-29T08:56:00Z</dcterms:created>
  <dcterms:modified xsi:type="dcterms:W3CDTF">2026-07-29T08:56:00Z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