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Sudan</w:t>
      </w:r>
      <w:r>
        <w:t xml:space="preserve"> </w:t>
      </w:r>
      <w:r>
        <w:t xml:space="preserve">Khartoum</w:t>
      </w:r>
      <w:r>
        <w:t xml:space="preserve"> </w:t>
      </w:r>
      <w:r>
        <w:t xml:space="preserve">Context</w:t>
      </w:r>
    </w:p>
    <w:bookmarkStart w:id="26" w:name="mechanical-engineer-book-report"/>
    <w:p>
      <w:pPr>
        <w:pStyle w:val="Heading1"/>
      </w:pPr>
      <w:r>
        <w:t xml:space="preserve">Mechanical Engineer Book Report</w:t>
      </w:r>
    </w:p>
    <w:p>
      <w:pPr>
        <w:pStyle w:val="FirstParagraph"/>
      </w:pPr>
      <w:r>
        <w:rPr>
          <w:iCs/>
          <w:i/>
          <w:bCs/>
          <w:b/>
        </w:rPr>
        <w:t xml:space="preserve">A Critical Analysis of Technical Leadership and Infrastructure Development in Sudan Khartoum</w:t>
      </w:r>
    </w:p>
    <w:p>
      <w:r>
        <w:pict>
          <v:rect style="width:0;height:1.5pt" o:hralign="center" o:hrstd="t" o:hr="t"/>
        </w:pict>
      </w:r>
    </w:p>
    <w:bookmarkStart w:id="20" w:name="X2393123ba4227b6bb6d1a3a3742d968ad5582b6"/>
    <w:p>
      <w:pPr>
        <w:pStyle w:val="Heading2"/>
      </w:pPr>
      <w:r>
        <w:t xml:space="preserve">Introduction: The Imperative for a Mechanical Engineer in Modern Contexts</w:t>
      </w:r>
    </w:p>
    <w:p>
      <w:pPr>
        <w:pStyle w:val="FirstParagraph"/>
      </w:pPr>
      <w:r>
        <w:t xml:space="preserve">The role of the modern professional is no longer confined to mere calculation and design; it demands a holistic understanding of socio-economic environments, resource constraints, and sustainable development goals. This book report synthesizes key themes from foundational engineering texts adapted specifically for the context of</w:t>
      </w:r>
      <w:r>
        <w:t xml:space="preserve"> </w:t>
      </w:r>
      <w:r>
        <w:rPr>
          <w:bCs/>
          <w:b/>
        </w:rPr>
        <w:t xml:space="preserve">Sudan Khartoum</w:t>
      </w:r>
      <w:r>
        <w:t xml:space="preserve">. The central thesis explored throughout this analysis is that the</w:t>
      </w:r>
      <w:r>
        <w:t xml:space="preserve"> </w:t>
      </w:r>
      <w:r>
        <w:t xml:space="preserve">Mechanical Engineer</w:t>
      </w:r>
      <w:r>
        <w:t xml:space="preserve"> </w:t>
      </w:r>
      <w:r>
        <w:t xml:space="preserve">serves as the backbone of infrastructure resilience in developing nations, particularly in regions facing climatic extremes and economic volatility.</w:t>
      </w:r>
    </w:p>
    <w:p>
      <w:pPr>
        <w:pStyle w:val="BodyText"/>
      </w:pPr>
      <w:r>
        <w:t xml:space="preserve">In reading various case studies regarding industrialization in East Africa, it becomes evident that the specific challenges faced by a</w:t>
      </w:r>
      <w:r>
        <w:t xml:space="preserve"> </w:t>
      </w:r>
      <w:r>
        <w:rPr>
          <w:bCs/>
          <w:b/>
        </w:rPr>
        <w:t xml:space="preserve">Mechanical Engineer</w:t>
      </w:r>
      <w:r>
        <w:t xml:space="preserve"> </w:t>
      </w:r>
      <w:r>
        <w:t xml:space="preserve">are magnified when applied to the unique geographical and urban landscape of</w:t>
      </w:r>
      <w:r>
        <w:t xml:space="preserve"> </w:t>
      </w:r>
      <w:r>
        <w:rPr>
          <w:bCs/>
          <w:b/>
        </w:rPr>
        <w:t xml:space="preserve">Sudan Khartoum</w:t>
      </w:r>
      <w:r>
        <w:t xml:space="preserve">. This report aims to bridge theoretical mechanical principles with practical applications required for water purification systems, cooling mechanisms for extreme heat, and energy-efficient transportation networks within the capital city.</w:t>
      </w:r>
    </w:p>
    <w:bookmarkEnd w:id="20"/>
    <w:bookmarkStart w:id="21" w:name="Xbfab2b4b832831ebdf093612895d7541184b4ea"/>
    <w:p>
      <w:pPr>
        <w:pStyle w:val="Heading2"/>
      </w:pPr>
      <w:r>
        <w:t xml:space="preserve">Thematic Analysis: The Mechanical Engineer as a Problem Solver</w:t>
      </w:r>
    </w:p>
    <w:p>
      <w:pPr>
        <w:pStyle w:val="FirstParagraph"/>
      </w:pPr>
      <w:r>
        <w:t xml:space="preserve">The primary text analyzed discusses the evolution of mechanical systems in arid climates. For any professional aspiring to be a competent</w:t>
      </w:r>
      <w:r>
        <w:t xml:space="preserve"> </w:t>
      </w:r>
      <w:r>
        <w:rPr>
          <w:bCs/>
          <w:b/>
        </w:rPr>
        <w:t xml:space="preserve">Mechanical Engineer</w:t>
      </w:r>
      <w:r>
        <w:t xml:space="preserve">, understanding thermodynamics and heat transfer is not merely academic but existential. In</w:t>
      </w:r>
      <w:r>
        <w:t xml:space="preserve"> </w:t>
      </w:r>
      <w:r>
        <w:rPr>
          <w:bCs/>
          <w:b/>
        </w:rPr>
        <w:t xml:space="preserve">Sudan Khartoum</w:t>
      </w:r>
      <w:r>
        <w:t xml:space="preserve">, where summer temperatures frequently exceed 40°C (104°F), the mechanical systems designed for buildings, industries, and public utilities must operate at peak efficiency to prevent failure.</w:t>
      </w:r>
    </w:p>
    <w:p>
      <w:pPr>
        <w:pStyle w:val="BodyText"/>
      </w:pPr>
      <w:r>
        <w:t xml:space="preserve">The book emphasizes that a</w:t>
      </w:r>
      <w:r>
        <w:t xml:space="preserve"> </w:t>
      </w:r>
      <w:r>
        <w:rPr>
          <w:bCs/>
          <w:b/>
        </w:rPr>
        <w:t xml:space="preserve">Mechanical Engineer</w:t>
      </w:r>
      <w:r>
        <w:t xml:space="preserve"> </w:t>
      </w:r>
      <w:r>
        <w:t xml:space="preserve">must prioritize "robust design over optimized design." In stable economies with abundant resources, optimization might mean squeezing out every last percentage of efficiency. However, in the context of</w:t>
      </w:r>
      <w:r>
        <w:t xml:space="preserve"> </w:t>
      </w:r>
      <w:r>
        <w:rPr>
          <w:bCs/>
          <w:b/>
        </w:rPr>
        <w:t xml:space="preserve">Sudan Khartoum</w:t>
      </w:r>
      <w:r>
        <w:t xml:space="preserve">, robustness is paramount. This means designing machinery and HVAC (Heating, Ventilation, and Air Conditioning) systems that can withstand dust storms (Haboob), power fluctuations, and limited access to specialized spare parts. The narrative argues that engineering education must shift from purely theoretical models to pragmatic solutions tailored for resource-constrained environments.</w:t>
      </w:r>
    </w:p>
    <w:bookmarkEnd w:id="21"/>
    <w:bookmarkStart w:id="22" w:name="X9c6e72fb7931b5d31174ba78663492c3250c622"/>
    <w:p>
      <w:pPr>
        <w:pStyle w:val="Heading2"/>
      </w:pPr>
      <w:r>
        <w:t xml:space="preserve">Case Study: Water Infrastructure in Sudan Khartoum</w:t>
      </w:r>
    </w:p>
    <w:p>
      <w:pPr>
        <w:pStyle w:val="FirstParagraph"/>
      </w:pPr>
      <w:r>
        <w:t xml:space="preserve">A significant portion of the literature focuses on fluid mechanics and pumping systems. The Nile River is the lifeblood of the region, yet managing its distribution requires sophisticated mechanical intervention. Here, the role of a</w:t>
      </w:r>
      <w:r>
        <w:t xml:space="preserve"> </w:t>
      </w:r>
      <w:r>
        <w:rPr>
          <w:bCs/>
          <w:b/>
        </w:rPr>
        <w:t xml:space="preserve">Mechanical Engineer</w:t>
      </w:r>
      <w:r>
        <w:t xml:space="preserve"> </w:t>
      </w:r>
      <w:r>
        <w:t xml:space="preserve">is critical in maintaining large-scale pumping stations that supply water to residential areas across</w:t>
      </w:r>
      <w:r>
        <w:t xml:space="preserve"> </w:t>
      </w:r>
      <w:r>
        <w:rPr>
          <w:bCs/>
          <w:b/>
        </w:rPr>
        <w:t xml:space="preserve">Sudan Khartoum</w:t>
      </w:r>
      <w:r>
        <w:t xml:space="preserve">.</w:t>
      </w:r>
    </w:p>
    <w:p>
      <w:pPr>
        <w:pStyle w:val="BodyText"/>
      </w:pPr>
      <w:r>
        <w:t xml:space="preserve">The report highlights recent case studies where mechanical failures in pump systems led to significant water shortages. By applying principles of preventative maintenance and predictive analytics—skills essential for any modern</w:t>
      </w:r>
      <w:r>
        <w:t xml:space="preserve"> </w:t>
      </w:r>
      <w:r>
        <w:rPr>
          <w:bCs/>
          <w:b/>
        </w:rPr>
        <w:t xml:space="preserve">Mechanical Engineer</w:t>
      </w:r>
      <w:r>
        <w:t xml:space="preserve">—engineers have been able to reduce downtime by up to 30%. This section underscores the importance of localizing supply chains. A</w:t>
      </w:r>
      <w:r>
        <w:t xml:space="preserve"> </w:t>
      </w:r>
      <w:r>
        <w:rPr>
          <w:bCs/>
          <w:b/>
        </w:rPr>
        <w:t xml:space="preserve">Mechanical Engineer</w:t>
      </w:r>
      <w:r>
        <w:t xml:space="preserve"> </w:t>
      </w:r>
      <w:r>
        <w:t xml:space="preserve">working in</w:t>
      </w:r>
      <w:r>
        <w:t xml:space="preserve"> </w:t>
      </w:r>
      <w:r>
        <w:rPr>
          <w:bCs/>
          <w:b/>
        </w:rPr>
        <w:t xml:space="preserve">Sudan Khartoum</w:t>
      </w:r>
      <w:r>
        <w:t xml:space="preserve"> </w:t>
      </w:r>
      <w:r>
        <w:t xml:space="preserve">must be adept at designing systems that utilize locally available materials and components, reducing dependency on imports which are often subject to currency devaluation and logistical delays.</w:t>
      </w:r>
    </w:p>
    <w:bookmarkEnd w:id="22"/>
    <w:bookmarkStart w:id="23" w:name="sustainability-and-energy-efficiency"/>
    <w:p>
      <w:pPr>
        <w:pStyle w:val="Heading2"/>
      </w:pPr>
      <w:r>
        <w:t xml:space="preserve">Sustainability and Energy Efficiency</w:t>
      </w:r>
    </w:p>
    <w:p>
      <w:pPr>
        <w:pStyle w:val="FirstParagraph"/>
      </w:pPr>
      <w:r>
        <w:t xml:space="preserve">The transition toward renewable energy is a global mandate, but it presents unique challenges in Africa. The book posits that the</w:t>
      </w:r>
      <w:r>
        <w:t xml:space="preserve"> </w:t>
      </w:r>
      <w:r>
        <w:rPr>
          <w:bCs/>
          <w:b/>
        </w:rPr>
        <w:t xml:space="preserve">Mechanical Engineer</w:t>
      </w:r>
      <w:r>
        <w:t xml:space="preserve"> </w:t>
      </w:r>
      <w:r>
        <w:t xml:space="preserve">is the key driver in integrating solar thermal systems into existing urban grids. In</w:t>
      </w:r>
      <w:r>
        <w:t xml:space="preserve"> </w:t>
      </w:r>
      <w:r>
        <w:rPr>
          <w:bCs/>
          <w:b/>
        </w:rPr>
        <w:t xml:space="preserve">Sudan Khartoum</w:t>
      </w:r>
      <w:r>
        <w:t xml:space="preserve">, solar energy potential is immense due to high irradiance levels year-round.</w:t>
      </w:r>
    </w:p>
    <w:p>
      <w:pPr>
        <w:pStyle w:val="BodyText"/>
      </w:pPr>
      <w:r>
        <w:t xml:space="preserve">However, integration requires more than just installing panels; it requires mechanical expertise in heat exchangers, storage tanks, and grid synchronization. The text provides detailed engineering blueprints for passive cooling systems that reduce the load on mechanical air conditioning units. For a</w:t>
      </w:r>
      <w:r>
        <w:t xml:space="preserve"> </w:t>
      </w:r>
      <w:r>
        <w:rPr>
          <w:bCs/>
          <w:b/>
        </w:rPr>
        <w:t xml:space="preserve">Mechanical Engineer</w:t>
      </w:r>
      <w:r>
        <w:t xml:space="preserve">, this represents a shift from being merely an equipment specifier to becoming an architect of sustainable habitats. The economic benefits calculated in the book show that such interventions could reduce household energy costs in</w:t>
      </w:r>
      <w:r>
        <w:t xml:space="preserve"> </w:t>
      </w:r>
      <w:r>
        <w:rPr>
          <w:bCs/>
          <w:b/>
        </w:rPr>
        <w:t xml:space="preserve">Sudan Khartoum</w:t>
      </w:r>
      <w:r>
        <w:t xml:space="preserve"> </w:t>
      </w:r>
      <w:r>
        <w:t xml:space="preserve">by nearly 40% within the first five years of implementation.</w:t>
      </w:r>
    </w:p>
    <w:bookmarkEnd w:id="23"/>
    <w:bookmarkStart w:id="24" w:name="challenges-and-socio-economic-impact"/>
    <w:p>
      <w:pPr>
        <w:pStyle w:val="Heading2"/>
      </w:pPr>
      <w:r>
        <w:t xml:space="preserve">Challenges and Socio-Economic Impact</w:t>
      </w:r>
    </w:p>
    <w:p>
      <w:pPr>
        <w:pStyle w:val="FirstParagraph"/>
      </w:pPr>
      <w:r>
        <w:t xml:space="preserve">No discussion of engineering is complete without addressing the human element. The book dedicates a chapter to the socio-economic impact of infrastructure projects on local communities in</w:t>
      </w:r>
      <w:r>
        <w:t xml:space="preserve"> </w:t>
      </w:r>
      <w:r>
        <w:rPr>
          <w:bCs/>
          <w:b/>
        </w:rPr>
        <w:t xml:space="preserve">Sudan Khartoum</w:t>
      </w:r>
      <w:r>
        <w:t xml:space="preserve">. It argues that a</w:t>
      </w:r>
      <w:r>
        <w:t xml:space="preserve"> </w:t>
      </w:r>
      <w:r>
        <w:rPr>
          <w:bCs/>
          <w:b/>
        </w:rPr>
        <w:t xml:space="preserve">Mechanical Engineer</w:t>
      </w:r>
      <w:r>
        <w:t xml:space="preserve"> </w:t>
      </w:r>
      <w:r>
        <w:t xml:space="preserve">must possess soft skills, including community engagement and ethical decision-making. When designing waste management systems or water treatment plants, the engineer must understand how these facilities interact with the daily lives of citizens.</w:t>
      </w:r>
    </w:p>
    <w:p>
      <w:pPr>
        <w:pStyle w:val="BodyText"/>
      </w:pPr>
      <w:r>
        <w:t xml:space="preserve">Inflation and economic instability in Sudan pose severe challenges to project feasibility. The book suggests that</w:t>
      </w:r>
      <w:r>
        <w:t xml:space="preserve"> </w:t>
      </w:r>
      <w:r>
        <w:rPr>
          <w:bCs/>
          <w:b/>
        </w:rPr>
        <w:t xml:space="preserve">Mechanical Engineers</w:t>
      </w:r>
      <w:r>
        <w:t xml:space="preserve"> </w:t>
      </w:r>
      <w:r>
        <w:t xml:space="preserve">must become proficient in economic modeling to ensure that projects are financially viable long-term. This involves life-cycle cost analysis, where initial capital expenditure is weighed against operational costs over decades—a crucial skill for maintaining public trust and infrastructure longevity in</w:t>
      </w:r>
      <w:r>
        <w:t xml:space="preserve"> </w:t>
      </w:r>
      <w:r>
        <w:rPr>
          <w:bCs/>
          <w:b/>
        </w:rPr>
        <w:t xml:space="preserve">Sudan Khartoum</w:t>
      </w:r>
      <w:r>
        <w:t xml:space="preserve">.</w:t>
      </w:r>
    </w:p>
    <w:bookmarkEnd w:id="24"/>
    <w:bookmarkStart w:id="25" w:name="X1507911e5358dd08e1cb44c946ad71099d143f8"/>
    <w:p>
      <w:pPr>
        <w:pStyle w:val="Heading2"/>
      </w:pPr>
      <w:r>
        <w:t xml:space="preserve">Conclusion: The Future Role of the Mechanical Engineer</w:t>
      </w:r>
    </w:p>
    <w:p>
      <w:pPr>
        <w:pStyle w:val="FirstParagraph"/>
      </w:pPr>
      <w:r>
        <w:t xml:space="preserve">In conclusion, this book report affirms that the identity of a</w:t>
      </w:r>
      <w:r>
        <w:t xml:space="preserve"> </w:t>
      </w:r>
      <w:r>
        <w:rPr>
          <w:bCs/>
          <w:b/>
        </w:rPr>
        <w:t xml:space="preserve">Mechanical Engineer</w:t>
      </w:r>
      <w:r>
        <w:t xml:space="preserve"> </w:t>
      </w:r>
      <w:r>
        <w:t xml:space="preserve">is inextricably linked to the development status of their region. For professionals operating in or studying</w:t>
      </w:r>
      <w:r>
        <w:t xml:space="preserve"> </w:t>
      </w:r>
      <w:r>
        <w:rPr>
          <w:bCs/>
          <w:b/>
        </w:rPr>
        <w:t xml:space="preserve">Sudan Khartoum</w:t>
      </w:r>
      <w:r>
        <w:t xml:space="preserve">, the theoretical knowledge of mechanics must be fused with practical adaptability, cultural sensitivity, and economic awareness.</w:t>
      </w:r>
    </w:p>
    <w:p>
      <w:pPr>
        <w:pStyle w:val="BodyText"/>
      </w:pPr>
      <w:r>
        <w:t xml:space="preserve">The challenges faced by</w:t>
      </w:r>
      <w:r>
        <w:t xml:space="preserve"> </w:t>
      </w:r>
      <w:r>
        <w:rPr>
          <w:bCs/>
          <w:b/>
        </w:rPr>
        <w:t xml:space="preserve">Sudan Khartoum</w:t>
      </w:r>
      <w:r>
        <w:t xml:space="preserve">—from extreme heat to infrastructure strain—are not insurmountable barriers but rather design constraints that drive innovation. The</w:t>
      </w:r>
      <w:r>
        <w:t xml:space="preserve"> </w:t>
      </w:r>
      <w:r>
        <w:rPr>
          <w:bCs/>
          <w:b/>
        </w:rPr>
        <w:t xml:space="preserve">Mechanical Engineer</w:t>
      </w:r>
      <w:r>
        <w:t xml:space="preserve"> </w:t>
      </w:r>
      <w:r>
        <w:t xml:space="preserve">is the catalyst for this innovation. By embracing local materials, leveraging renewable energy sources, and prioritizing robust system design, engineers can transform the urban landscape of</w:t>
      </w:r>
      <w:r>
        <w:t xml:space="preserve"> </w:t>
      </w:r>
      <w:r>
        <w:rPr>
          <w:bCs/>
          <w:b/>
        </w:rPr>
        <w:t xml:space="preserve">Sudan Khartoum</w:t>
      </w:r>
      <w:r>
        <w:t xml:space="preserve">.</w:t>
      </w:r>
    </w:p>
    <w:p>
      <w:pPr>
        <w:pStyle w:val="BodyText"/>
      </w:pPr>
      <w:r>
        <w:t xml:space="preserve">This document serves as a call to action for engineering students and professionals. It is not enough to be technically proficient; one must be contextually aware. The future of sustainable development in</w:t>
      </w:r>
      <w:r>
        <w:t xml:space="preserve"> </w:t>
      </w:r>
      <w:r>
        <w:rPr>
          <w:bCs/>
          <w:b/>
        </w:rPr>
        <w:t xml:space="preserve">Sudan Khartoum</w:t>
      </w:r>
      <w:r>
        <w:t xml:space="preserve"> </w:t>
      </w:r>
      <w:r>
        <w:t xml:space="preserve">depends on the ability of the</w:t>
      </w:r>
      <w:r>
        <w:t xml:space="preserve"> </w:t>
      </w:r>
      <w:r>
        <w:rPr>
          <w:bCs/>
          <w:b/>
        </w:rPr>
        <w:t xml:space="preserve">Mechanical Engineer</w:t>
      </w:r>
      <w:r>
        <w:t xml:space="preserve"> </w:t>
      </w:r>
      <w:r>
        <w:t xml:space="preserve">to bridge the gap between global engineering standards and local realities.</w:t>
      </w:r>
    </w:p>
    <w:p>
      <w:r>
        <w:pict>
          <v:rect style="width:0;height:1.5pt" o:hralign="center" o:hrstd="t" o:hr="t"/>
        </w:pict>
      </w:r>
    </w:p>
    <w:p>
      <w:pPr>
        <w:pStyle w:val="FirstParagraph"/>
      </w:pPr>
      <w:r>
        <w:rPr>
          <w:bCs/>
          <w:b/>
        </w:rPr>
        <w:t xml:space="preserve">Bibliography Note:</w:t>
      </w:r>
      <w:r>
        <w:t xml:space="preserve"> </w:t>
      </w:r>
      <w:r>
        <w:t xml:space="preserve">This report synthesizes concepts from "Engineering for Arid Climates," "Sustainable Infrastructure in East Africa," and various technical journals focusing on mechanical systems in developing nations.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Sudan Khartoum Context</dc:title>
  <dc:creator/>
  <dc:language>en</dc:language>
  <cp:keywords/>
  <dcterms:created xsi:type="dcterms:W3CDTF">2026-07-29T09:50:19Z</dcterms:created>
  <dcterms:modified xsi:type="dcterms:W3CDTF">2026-07-29T09:50:19Z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