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Book</w:t>
      </w:r>
      <w:r>
        <w:t xml:space="preserve"> </w:t>
      </w:r>
      <w:r>
        <w:t xml:space="preserve">Report</w:t>
      </w:r>
    </w:p>
    <w:bookmarkStart w:id="25" w:name="X2227954a52281768a5e27ad7b6a6a9d4f56d4fc"/>
    <w:p>
      <w:pPr>
        <w:pStyle w:val="Heading1"/>
      </w:pPr>
      <w:r>
        <w:t xml:space="preserve">A Critical Analysis of the Mechanical Engineer’s Role in the Modern Era:</w:t>
      </w:r>
      <w:r>
        <w:br/>
      </w:r>
      <w:r>
        <w:t xml:space="preserve">A Book Report Focus on United States Houston Contexts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Engineering Career Studies / Regional Industrial Analysis</w:t>
      </w:r>
      <w:r>
        <w:br/>
      </w:r>
      <w:r>
        <w:rPr>
          <w:bCs/>
          <w:b/>
        </w:rPr>
        <w:t xml:space="preserve">Focus Region:</w:t>
      </w:r>
      <w:r>
        <w:t xml:space="preserve"> </w:t>
      </w:r>
      <w:r>
        <w:t xml:space="preserve">United States Houston</w:t>
      </w:r>
    </w:p>
    <w:bookmarkStart w:id="20" w:name="X66025b7f710a73e78389d6a21aec6f5501f16fb"/>
    <w:p>
      <w:pPr>
        <w:pStyle w:val="Heading2"/>
      </w:pPr>
      <w:r>
        <w:t xml:space="preserve">I. Introduction and Purpose of the Report</w:t>
      </w:r>
    </w:p>
    <w:p>
      <w:pPr>
        <w:pStyle w:val="FirstParagraph"/>
      </w:pPr>
      <w:r>
        <w:t xml:space="preserve">The purpose of this</w:t>
      </w:r>
      <w:r>
        <w:t xml:space="preserve"> </w:t>
      </w:r>
      <w:r>
        <w:t xml:space="preserve">Book Report</w:t>
      </w:r>
      <w:r>
        <w:t xml:space="preserve"> </w:t>
      </w:r>
      <w:r>
        <w:t xml:space="preserve">is to synthesize key findings regarding the profession of the mechanical engineer, with a specific geographical and industrial lens focused on Houston, Texas. This report serves as an academic review intended for educational and professional development purposes within the United States context. It explores how theoretical engineering principles are applied in one of the most significant industrial hubs in North America.</w:t>
      </w:r>
    </w:p>
    <w:p>
      <w:pPr>
        <w:pStyle w:val="BodyText"/>
      </w:pPr>
      <w:r>
        <w:t xml:space="preserve">Houston stands as a unique case study for mechanical engineers. As the energy capital of the world, it presents a dense concentration of industries requiring complex mechanical systems, from petrochemical refining to aerospace manufacturing. This document aims to provide a comprehensive overview suitable for students or professionals seeking to understand the nuances of being a</w:t>
      </w:r>
      <w:r>
        <w:t xml:space="preserve"> </w:t>
      </w:r>
      <w:r>
        <w:t xml:space="preserve">Mechanical Engineer</w:t>
      </w:r>
      <w:r>
        <w:t xml:space="preserve"> </w:t>
      </w:r>
      <w:r>
        <w:t xml:space="preserve">in this specific locale.</w:t>
      </w:r>
    </w:p>
    <w:bookmarkEnd w:id="20"/>
    <w:bookmarkStart w:id="21" w:name="X5252b3a4c7b9f2993ef9681b26a172d3afc1ab7"/>
    <w:p>
      <w:pPr>
        <w:pStyle w:val="Heading2"/>
      </w:pPr>
      <w:r>
        <w:t xml:space="preserve">II. Core Competencies and Professional Responsibilities</w:t>
      </w:r>
    </w:p>
    <w:p>
      <w:pPr>
        <w:pStyle w:val="FirstParagraph"/>
      </w:pPr>
      <w:r>
        <w:t xml:space="preserve">In reviewing literature regarding mechanical engineering, several core competencies emerge as essential for success. First and foremost is the mastery of thermodynamics and fluid mechanics. In the context of Houston’s vast network of refineries and power plants, understanding heat transfer systems is not merely an academic exercise but a daily operational necessity.</w:t>
      </w:r>
    </w:p>
    <w:p>
      <w:pPr>
        <w:pStyle w:val="BodyText"/>
      </w:pPr>
      <w:r>
        <w:t xml:space="preserve">Furthermore, the mechanical engineer must possess strong skills in computer-aided design (CAD) and finite element analysis (FEA). These tools allow engineers to simulate stress tests on pipelines, pressure vessels, and turbines before physical construction begins. In a high-stakes environment like Houston’s industrial sector, the ability to predict failure modes through simulation is critical for safety and cost-efficiency.</w:t>
      </w:r>
    </w:p>
    <w:p>
      <w:pPr>
        <w:pStyle w:val="BodyText"/>
      </w:pPr>
      <w:r>
        <w:t xml:space="preserve">Another vital aspect discussed in the reviewed texts is project management. Mechanical engineers often lead cross-functional teams that include electrical engineers, technicians, and environmental specialists. The report highlights that technical proficiency must be paired with soft skills such as communication and leadership to effectively manage large-scale infrastructure projects typical in the Gulf Coast region.</w:t>
      </w:r>
    </w:p>
    <w:bookmarkEnd w:id="21"/>
    <w:bookmarkStart w:id="22" w:name="X7acbab1ca4030978bb8d02d644e4889276f47de"/>
    <w:p>
      <w:pPr>
        <w:pStyle w:val="Heading2"/>
      </w:pPr>
      <w:r>
        <w:t xml:space="preserve">III. The Houston Context: A Unique Industrial Landscape</w:t>
      </w:r>
    </w:p>
    <w:p>
      <w:pPr>
        <w:pStyle w:val="FirstParagraph"/>
      </w:pPr>
      <w:r>
        <w:t xml:space="preserve">The specific mention of</w:t>
      </w:r>
      <w:r>
        <w:t xml:space="preserve"> </w:t>
      </w:r>
      <w:r>
        <w:t xml:space="preserve">United States Houston</w:t>
      </w:r>
      <w:r>
        <w:t xml:space="preserve"> </w:t>
      </w:r>
      <w:r>
        <w:t xml:space="preserve">is crucial to this report because the city’s geography and economy dictate distinct engineering challenges. Located on the Gulf Coast, Houston faces unique environmental pressures, including high humidity, saltwater corrosion potential for offshore structures, and frequent extreme weather events such as hurricanes.</w:t>
      </w:r>
    </w:p>
    <w:p>
      <w:pPr>
        <w:pStyle w:val="BodyText"/>
      </w:pPr>
      <w:r>
        <w:t xml:space="preserve">Mechanical engineers in this region must design systems that are resilient against these environmental factors. For instance, materials selected for coastal refineries must resist corrosion from both the humid air and potential exposure to saline waters during storm surges. The literature emphasizes that a mechanical engineer working in Houston is often tasked with retrofitting older infrastructure to meet modern resilience standards while maintaining operational continuity.</w:t>
      </w:r>
    </w:p>
    <w:p>
      <w:pPr>
        <w:pStyle w:val="BodyText"/>
      </w:pPr>
      <w:r>
        <w:t xml:space="preserve">Additionally, Houston is a global hub for aerospace, largely due to the presence of NASA’s Johnson Space Center and numerous private aerospace contractors. Here, the role of the mechanical engineer shifts toward precision manufacturing and vacuum engineering. The report notes that engineers in this sector must adhere to rigorous quality control standards that differ significantly from those in traditional heavy industry.</w:t>
      </w:r>
    </w:p>
    <w:bookmarkEnd w:id="22"/>
    <w:bookmarkStart w:id="23" w:name="iv.-sustainability-and-future-trends"/>
    <w:p>
      <w:pPr>
        <w:pStyle w:val="Heading2"/>
      </w:pPr>
      <w:r>
        <w:t xml:space="preserve">IV. Sustainability and Future Trends</w:t>
      </w:r>
    </w:p>
    <w:p>
      <w:pPr>
        <w:pStyle w:val="FirstParagraph"/>
      </w:pPr>
      <w:r>
        <w:t xml:space="preserve">A significant portion of recent literature focuses on the transition toward sustainability. While Houston has historically been associated with fossil fuels, there is a growing emphasis on carbon capture technologies, hydrogen production, and renewable energy integration. For the modern mechanical engineer in United States Houston, this means adapting traditional skills to new green technologies.</w:t>
      </w:r>
    </w:p>
    <w:p>
      <w:pPr>
        <w:pStyle w:val="BodyText"/>
      </w:pPr>
      <w:r>
        <w:t xml:space="preserve">The book report highlights that engineers are now expected to evaluate the lifecycle impact of their designs. This includes not only the efficiency of a machine but also its recyclability and carbon footprint. In Houston, this is particularly relevant as the city seeks to diversify its economy beyond traditional oil and gas while maintaining its status as an energy leader.</w:t>
      </w:r>
    </w:p>
    <w:p>
      <w:pPr>
        <w:pStyle w:val="BodyText"/>
      </w:pPr>
      <w:r>
        <w:t xml:space="preserve">Nanotechnology and additive manufacturing (3D printing) are also emerging areas of focus. These technologies promise to revolutionize how parts are manufactured and repaired, reducing waste and lead times. For a mechanical engineer in Houston, staying current with these technological advancements is essential for remaining competitive in the job market.</w:t>
      </w:r>
    </w:p>
    <w:bookmarkEnd w:id="23"/>
    <w:bookmarkStart w:id="24" w:name="v.-conclusion"/>
    <w:p>
      <w:pPr>
        <w:pStyle w:val="Heading2"/>
      </w:pPr>
      <w:r>
        <w:t xml:space="preserve">V. Conclusion</w:t>
      </w:r>
    </w:p>
    <w:p>
      <w:pPr>
        <w:pStyle w:val="FirstParagraph"/>
      </w:pPr>
      <w:r>
        <w:t xml:space="preserve">In conclusion, this book report has analyzed the multifaceted role of the mechanical engineer through the lens of Houston’s industrial landscape. The profession demands a robust foundation in physics and mathematics, combined with practical skills in design and project management. However, what distinguishes practice in United States Houston is the need for resilience against environmental challenges and adaptability to evolving energy sectors.</w:t>
      </w:r>
    </w:p>
    <w:p>
      <w:pPr>
        <w:pStyle w:val="BodyText"/>
      </w:pPr>
      <w:r>
        <w:t xml:space="preserve">The mechanical engineer is not just a designer of machines but a steward of industrial safety, efficiency, and sustainability. As Houston continues to evolve as a global hub for energy and innovation, the demand for skilled mechanical engineers who can navigate this complex terrain will only grow. This report underscores the importance of continuous learning and regional awareness in achieving professional excellence.</w:t>
      </w:r>
    </w:p>
    <w:p>
      <w:pPr>
        <w:pStyle w:val="BodyText"/>
      </w:pPr>
      <w:r>
        <w:t xml:space="preserve">For students and professionals alike, understanding these dynamics is vital. Whether one is focusing on petrochemicals, aerospace, or biomedical devices in Houston, the principles outlined in this book report provide a solid framework for navigating the challenges and opportunities inherent to this dynamic field.</w:t>
      </w:r>
    </w:p>
    <w:p>
      <w:pPr>
        <w:pStyle w:val="BodyText"/>
      </w:pPr>
      <w:r>
        <w:rPr>
          <w:iCs/>
          <w:i/>
        </w:rPr>
        <w:t xml:space="preserve">This document was prepared as part of an academic review process. All references to United States Houston pertain specifically to Harris County and surrounding metropolitan areas known for their industrial density.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Book Report</dc:title>
  <dc:creator/>
  <dc:language>en</dc:language>
  <cp:keywords/>
  <dcterms:created xsi:type="dcterms:W3CDTF">2026-07-30T02:21:57Z</dcterms:created>
  <dcterms:modified xsi:type="dcterms:W3CDTF">2026-07-30T02:21:57Z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