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book-report"/>
    <w:p>
      <w:pPr>
        <w:pStyle w:val="Heading1"/>
      </w:pPr>
      <w:r>
        <w:t xml:space="preserve">Book Report</w:t>
      </w:r>
    </w:p>
    <w:bookmarkStart w:id="27" w:name="X51bcb854a0e45b5ad8178d240140ce16cf8105f"/>
    <w:p>
      <w:pPr>
        <w:pStyle w:val="Heading2"/>
      </w:pPr>
      <w:r>
        <w:t xml:space="preserve">The Role of the Mechanical Engineer in United States Miami</w:t>
      </w:r>
    </w:p>
    <w:p>
      <w:pPr>
        <w:pStyle w:val="FirstParagraph"/>
      </w:pPr>
      <w:r>
        <w:rPr>
          <w:bCs/>
          <w:b/>
        </w:rPr>
        <w:t xml:space="preserve">Date:</w:t>
      </w:r>
      <w:r>
        <w:t xml:space="preserve"> </w:t>
      </w:r>
      <w:r>
        <w:t xml:space="preserve">October 26, 2023</w:t>
      </w:r>
      <w:r>
        <w:br/>
      </w:r>
    </w:p>
    <w:p>
      <w:r>
        <w:pict>
          <v:rect style="width:0;height:1.5pt" o:hralign="center" o:hrstd="t" o:hr="t"/>
        </w:pict>
      </w:r>
    </w:p>
    <w:bookmarkStart w:id="20" w:name="introduction"/>
    <w:p>
      <w:pPr>
        <w:pStyle w:val="Heading3"/>
      </w:pPr>
      <w:r>
        <w:t xml:space="preserve">1. Introduction</w:t>
      </w:r>
    </w:p>
    <w:p>
      <w:pPr>
        <w:pStyle w:val="FirstParagraph"/>
      </w:pPr>
      <w:r>
        <w:t xml:space="preserve">The purpose of this book report is to analyze the comprehensive role, challenges, and opportunities faced by a Mechanical Engineer within the specific geographic and economic context of United States Miami. While mechanical engineering is often viewed as a universal discipline involving thermodynamics, fluid mechanics, and materials science, its application is deeply influenced by local environmental conditions, infrastructure demands, and regional economic drivers. This report synthesizes technical literature with regional case studies to illustrate how mechanical engineers contribute to the unique ecosystem of Miami-Dade County. The analysis highlights that in United States Miami mechanical engineering is not merely about designing machines; it is about sustaining life and infrastructure against extreme weather events while supporting a rapidly growing urban center.</w:t>
      </w:r>
    </w:p>
    <w:bookmarkEnd w:id="20"/>
    <w:bookmarkStart w:id="21" w:name="X264cd7d1ef5bb8b3d2d82aea4af82a8e7dafc69"/>
    <w:p>
      <w:pPr>
        <w:pStyle w:val="Heading3"/>
      </w:pPr>
      <w:r>
        <w:t xml:space="preserve">2. Environmental Challenges: The Tropical Context</w:t>
      </w:r>
    </w:p>
    <w:p>
      <w:pPr>
        <w:pStyle w:val="FirstParagraph"/>
      </w:pPr>
      <w:r>
        <w:t xml:space="preserve">A primary focus of any study regarding mechanical engineering in this region must be the environmental context. United States Miami presents a distinct set of challenges due to its coastal location, high humidity, and susceptibility to hurricanes and sea-level rise. Standard textbooks on HVAC (Heating, Ventilation, and Air Conditioning) design often assume temperate climates or standard building codes that do not fully account for the intensity of tropical storms.</w:t>
      </w:r>
    </w:p>
    <w:p>
      <w:pPr>
        <w:pStyle w:val="BodyText"/>
      </w:pPr>
      <w:r>
        <w:t xml:space="preserve">In United States Miami mechanical engineers are tasked with designing systems that can withstand Category 5 hurricane winds and saltwater corrosion. This requires a specialized understanding of material science, particularly regarding stainless steels and coated alloys that resist saline degradation. Furthermore, the cooling load in this region is significantly higher than in inland cities like Atlanta or Dallas due to persistent high humidity. Engineers must design dehumidification systems that operate efficiently without excessive energy consumption. The integration of renewable energy sources, such as solar thermal systems, is also critical given the abundant sunshine and high electricity costs during peak summer months.</w:t>
      </w:r>
    </w:p>
    <w:bookmarkEnd w:id="21"/>
    <w:bookmarkStart w:id="22" w:name="X3d0058a860e9a9d24b192c11770944d77478ce0"/>
    <w:p>
      <w:pPr>
        <w:pStyle w:val="Heading3"/>
      </w:pPr>
      <w:r>
        <w:t xml:space="preserve">3. Infrastructure and Transportation Systems</w:t>
      </w:r>
    </w:p>
    <w:p>
      <w:pPr>
        <w:pStyle w:val="FirstParagraph"/>
      </w:pPr>
      <w:r>
        <w:t xml:space="preserve">The transportation infrastructure of United States Miami relies heavily on mechanical engineering principles. From the maintenance of heavy rail systems to the optimization of port logistics at PortMiami, mechanical engineers play a pivotal role in regional mobility.</w:t>
      </w:r>
    </w:p>
    <w:p>
      <w:pPr>
        <w:pStyle w:val="BodyText"/>
      </w:pPr>
      <w:r>
        <w:t xml:space="preserve">Consideration must be given to the Metrorail and Metromover systems. These electric transit networks require constant maintenance of motors, brakes, and propulsion systems designed for high-frequency usage in humid conditions. Additionally, the automotive industry's shift toward electric vehicles (EVs) has prompted local engineers to develop charging infrastructure that is resilient to flooding. This involves designing submersible electrical connectors and robust mechanical housings for charging stations located in low-lying areas.</w:t>
      </w:r>
    </w:p>
    <w:bookmarkEnd w:id="22"/>
    <w:bookmarkStart w:id="23" w:name="marine-and-offshore-engineering"/>
    <w:p>
      <w:pPr>
        <w:pStyle w:val="Heading3"/>
      </w:pPr>
      <w:r>
        <w:t xml:space="preserve">4. Marine and Offshore Engineering</w:t>
      </w:r>
    </w:p>
    <w:p>
      <w:pPr>
        <w:pStyle w:val="FirstParagraph"/>
      </w:pPr>
      <w:r>
        <w:t xml:space="preserve">Miami’s identity as a cruise capital of the world makes marine engineering a significant subset of local mechanical engineering practice. Engineers working on cruise ships, yachts, and port machinery must possess expertise in internal combustion engines, gas turbines, and hybrid propulsion systems.</w:t>
      </w:r>
    </w:p>
    <w:p>
      <w:pPr>
        <w:pStyle w:val="BodyText"/>
      </w:pPr>
      <w:r>
        <w:t xml:space="preserve">In United States Miami this specialization is driven by tourism revenue. The maintenance of large-scale marine diesel engines requires precise understanding of thermodynamic cycles and exhaust gas treatment systems to meet international environmental regulations. Furthermore, the design of dockside cranes and cargo handling equipment must account for dynamic loading conditions caused by wind and wave action. This intersection of mechanical engineering with naval architecture creates a unique professional niche in the region.</w:t>
      </w:r>
    </w:p>
    <w:bookmarkEnd w:id="23"/>
    <w:bookmarkStart w:id="24" w:name="sustainability-and-green-building"/>
    <w:p>
      <w:pPr>
        <w:pStyle w:val="Heading3"/>
      </w:pPr>
      <w:r>
        <w:t xml:space="preserve">5. Sustainability and Green Building</w:t>
      </w:r>
    </w:p>
    <w:p>
      <w:pPr>
        <w:pStyle w:val="FirstParagraph"/>
      </w:pPr>
      <w:r>
        <w:t xml:space="preserve">The push for sustainability in United States Miami is not just an ethical choice but a regulatory necessity. The city has implemented strict energy codes requiring buildings to reduce carbon footprints. Mechanical engineers are at the forefront of this transition, designing green HVAC systems that utilize chilled beam technology, variable refrigerant flow (VRF) systems, and geothermal heat pumps.</w:t>
      </w:r>
    </w:p>
    <w:p>
      <w:pPr>
        <w:pStyle w:val="BodyText"/>
      </w:pPr>
      <w:r>
        <w:t xml:space="preserve">Furthermore, water conservation is critical in a region dependent on imported fresh water. Engineers design greywater recycling systems and efficient irrigation controls for landscaping. The integration of smart building management systems allows for real-time monitoring of energy usage, enabling mechanical engineers to optimize system performance dynamically. This technological integration represents the modern evolution of the mechanical engineer's role, moving from pure hardware design to software-hardware interface optimization.</w:t>
      </w:r>
    </w:p>
    <w:bookmarkEnd w:id="24"/>
    <w:bookmarkStart w:id="25" w:name="Xfd1c513821f6c4b6e79d5766d4335624137f898"/>
    <w:p>
      <w:pPr>
        <w:pStyle w:val="Heading3"/>
      </w:pPr>
      <w:r>
        <w:t xml:space="preserve">6. Educational and Professional Implications</w:t>
      </w:r>
    </w:p>
    <w:p>
      <w:pPr>
        <w:pStyle w:val="FirstParagraph"/>
      </w:pPr>
      <w:r>
        <w:t xml:space="preserve">For students and professionals aspiring to work as a Mechanical Engineer in United States Miami, specific skill sets are required beyond traditional coursework. Proficiency in simulation software such as ANSYS or SolidWorks is essential for modeling stress loads under hurricane conditions. Knowledge of ASHRAE standards adapted for high-humidity zones is mandatory.</w:t>
      </w:r>
    </w:p>
    <w:p>
      <w:pPr>
        <w:pStyle w:val="BodyText"/>
      </w:pPr>
      <w:r>
        <w:t xml:space="preserve">Moreover, soft skills are increasingly important. Collaborating with architects, civil engineers, and environmental scientists requires effective communication to ensure that mechanical systems are integrated seamlessly into aesthetic designs while meeting structural integrity requirements. Continuing education in climate resilience planning is also recommended for those looking to stay competitive in the United States Miami market.</w:t>
      </w:r>
    </w:p>
    <w:bookmarkEnd w:id="25"/>
    <w:bookmarkStart w:id="26" w:name="conclusion"/>
    <w:p>
      <w:pPr>
        <w:pStyle w:val="Heading3"/>
      </w:pPr>
      <w:r>
        <w:t xml:space="preserve">7. Conclusion</w:t>
      </w:r>
    </w:p>
    <w:p>
      <w:pPr>
        <w:pStyle w:val="FirstParagraph"/>
      </w:pPr>
      <w:r>
        <w:t xml:space="preserve">In conclusion, the role of the Mechanical Engineer in United States Miami is multifaceted and critically important. It extends far beyond conventional industrial applications to encompass climate adaptation, marine infrastructure, sustainable urban planning, and transportation logistics. The unique environmental pressures of this region demand innovative solutions that balance efficiency with resilience.</w:t>
      </w:r>
    </w:p>
    <w:p>
      <w:pPr>
        <w:pStyle w:val="BodyText"/>
      </w:pPr>
      <w:r>
        <w:t xml:space="preserve">As United States Miami continues to grow both economically and demographically, the demand for skilled mechanical engineers who can navigate these complex challenges will only increase. This book report underscores the need for a specialized approach to mechanical engineering education and practice in this locale. By focusing on tropical durability, energy efficiency, and marine integration, engineers can ensure that United States Miami remains a livable, sustainable, and prosperous city for generations to come.</w:t>
      </w:r>
    </w:p>
    <w:p>
      <w:r>
        <w:pict>
          <v:rect style="width:0;height:1.5pt" o:hralign="center" o:hrstd="t" o:hr="t"/>
        </w:pict>
      </w:r>
    </w:p>
    <w:p>
      <w:pPr>
        <w:pStyle w:val="FirstParagraph"/>
      </w:pPr>
      <w:r>
        <w:rPr>
          <w:iCs/>
          <w:i/>
        </w:rPr>
        <w:t xml:space="preserve">End of Report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Mechanical Engineer in United States Miami</dc:title>
  <dc:creator/>
  <dc:language>en</dc:language>
  <cp:keywords/>
  <dcterms:created xsi:type="dcterms:W3CDTF">2026-07-29T15:04:52Z</dcterms:created>
  <dcterms:modified xsi:type="dcterms:W3CDTF">2026-07-29T15:04:52Z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