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9" w:name="X94a76dd26b6e6a20a51650666614690c60e5abb"/>
    <w:p>
      <w:pPr>
        <w:pStyle w:val="Heading1"/>
      </w:pPr>
      <w:r>
        <w:t xml:space="preserve">An Analytical Book Report on the Role of the Mechanical Engineer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Analysis and Industrial Development</w:t>
      </w:r>
      <w:r>
        <w:br/>
      </w:r>
      <w:r>
        <w:rPr>
          <w:bCs/>
          <w:b/>
        </w:rPr>
        <w:t xml:space="preserve">Focused Region:</w:t>
      </w:r>
      <w:r>
        <w:rPr>
          <w:u w:val="single"/>
        </w:rPr>
        <w:t xml:space="preserve">Zabekistan Tashkent</w:t>
      </w:r>
    </w:p>
    <w:bookmarkStart w:id="20" w:name="i.-introduction-to-the-scope-of-study"/>
    <w:p>
      <w:pPr>
        <w:pStyle w:val="Heading2"/>
      </w:pPr>
      <w:r>
        <w:t xml:space="preserve">I. Introduction to the Scope of Study</w:t>
      </w:r>
    </w:p>
    <w:p>
      <w:pPr>
        <w:pStyle w:val="FirstParagraph"/>
      </w:pPr>
      <w:r>
        <w:t xml:space="preserve">The purpose of this comprehensive book report is to analyze the critical role, responsibilities, and evolving landscape of the Mechanical Engineer within the specific geographic and industrial context of</w:t>
      </w:r>
      <w:r>
        <w:t xml:space="preserve"> </w:t>
      </w:r>
      <w:r>
        <w:rPr>
          <w:bCs/>
          <w:b/>
        </w:rPr>
        <w:t xml:space="preserve">Uzbekistan Tashkent</w:t>
      </w:r>
      <w:r>
        <w:t xml:space="preserve">. While mechanical engineering is a universal discipline governed by laws of thermodynamics, mechanics, and materials science, its application is deeply influenced by local economic policies, historical infrastructure challenges, and future developmental goals. This report synthesizes theoretical knowledge with the practical realities faced by professionals operating in</w:t>
      </w:r>
      <w:r>
        <w:t xml:space="preserve"> </w:t>
      </w:r>
      <w:r>
        <w:rPr>
          <w:bCs/>
          <w:b/>
        </w:rPr>
        <w:t xml:space="preserve">Uzbekistan Tashkent</w:t>
      </w:r>
      <w:r>
        <w:t xml:space="preserve">, providing a holistic view of how mechanical engineering drives progress in this rapidly modernizing capital city.</w:t>
      </w:r>
      <w:r>
        <w:t xml:space="preserve"> </w:t>
      </w:r>
      <w:r>
        <w:t xml:space="preserve">The central thesis of this analysis is that the Mechanical Engineer is not merely a technical practitioner but a pivotal agent of industrial transformation in</w:t>
      </w:r>
      <w:r>
        <w:t xml:space="preserve"> </w:t>
      </w:r>
      <w:r>
        <w:rPr>
          <w:bCs/>
          <w:b/>
        </w:rPr>
        <w:t xml:space="preserve">Uzbekistan Tashkent</w:t>
      </w:r>
      <w:r>
        <w:t xml:space="preserve">. As the nation transitions from a centrally planned economy to an open-market system, the demand for skilled mechanical engineers who can navigate both legacy Soviet-era systems and modern international standards has never been higher.</w:t>
      </w:r>
    </w:p>
    <w:bookmarkEnd w:id="20"/>
    <w:bookmarkStart w:id="21" w:name="X482739651849861969f5736592f710616abf732"/>
    <w:p>
      <w:pPr>
        <w:pStyle w:val="Heading2"/>
      </w:pPr>
      <w:r>
        <w:t xml:space="preserve">II. Historical Context and Industrial Heritage</w:t>
      </w:r>
    </w:p>
    <w:p>
      <w:pPr>
        <w:pStyle w:val="FirstParagraph"/>
      </w:pPr>
      <w:r>
        <w:t xml:space="preserve">To understand the current state of mechanical engineering in</w:t>
      </w:r>
      <w:r>
        <w:t xml:space="preserve"> </w:t>
      </w:r>
      <w:r>
        <w:rPr>
          <w:bCs/>
          <w:b/>
        </w:rPr>
        <w:t xml:space="preserve">Uzbekistan Tashkent</w:t>
      </w:r>
      <w:r>
        <w:t xml:space="preserve">, one must first examine its industrial heritage. Historically, the region was a hub for heavy machinery manufacturing and automotive production during the Soviet era. The legacy of this period is evident in the vast industrial parks and older factories that still operate within</w:t>
      </w:r>
      <w:r>
        <w:t xml:space="preserve"> </w:t>
      </w:r>
      <w:r>
        <w:rPr>
          <w:bCs/>
          <w:b/>
        </w:rPr>
        <w:t xml:space="preserve">Uzbekistan Tashkent</w:t>
      </w:r>
      <w:r>
        <w:t xml:space="preserve">. However, these facilities often suffer from obsolete technology, energy inefficiency, and environmental pollution.</w:t>
      </w:r>
      <w:r>
        <w:t xml:space="preserve"> </w:t>
      </w:r>
      <w:r>
        <w:t xml:space="preserve">In this context, the Mechanical Engineer plays a dual role: they are tasked with maintaining operational continuity while simultaneously leading modernization efforts. The report highlights that engineers in</w:t>
      </w:r>
      <w:r>
        <w:t xml:space="preserve"> </w:t>
      </w:r>
      <w:r>
        <w:rPr>
          <w:bCs/>
          <w:b/>
        </w:rPr>
        <w:t xml:space="preserve">Uzbekistan Tashkent</w:t>
      </w:r>
      <w:r>
        <w:t xml:space="preserve"> </w:t>
      </w:r>
      <w:r>
        <w:t xml:space="preserve">must possess the versatility to repair vintage machinery while also designing new systems that adhere to global sustainability standards. This duality is unique to post-Soviet industrial centers and defines the professional identity of the local Mechanical Engineer.</w:t>
      </w:r>
    </w:p>
    <w:bookmarkEnd w:id="21"/>
    <w:bookmarkStart w:id="25" w:name="X7670ebc8b874dd5f46cc434f585ce68a403b069"/>
    <w:p>
      <w:pPr>
        <w:pStyle w:val="Heading2"/>
      </w:pPr>
      <w:r>
        <w:t xml:space="preserve">III. Key Areas of Mechanical Engineering Application in Uzbekistan Tashkent</w:t>
      </w:r>
    </w:p>
    <w:p>
      <w:pPr>
        <w:pStyle w:val="FirstParagraph"/>
      </w:pPr>
      <w:r>
        <w:t xml:space="preserve">The scope of mechanical engineering in</w:t>
      </w:r>
      <w:r>
        <w:t xml:space="preserve"> </w:t>
      </w:r>
      <w:r>
        <w:rPr>
          <w:bCs/>
          <w:b/>
        </w:rPr>
        <w:t xml:space="preserve">Uzbekistan Tashkent</w:t>
      </w:r>
      <w:r>
        <w:t xml:space="preserve"> </w:t>
      </w:r>
      <w:r>
        <w:t xml:space="preserve">spans several critical sectors, each requiring specialized knowledge and adaptive problem-solving skills.</w:t>
      </w:r>
    </w:p>
    <w:bookmarkStart w:id="22" w:name="a.-automotive-manufacturing-and-assembly"/>
    <w:p>
      <w:pPr>
        <w:pStyle w:val="Heading3"/>
      </w:pPr>
      <w:r>
        <w:t xml:space="preserve">A. Automotive Manufacturing and Assembly</w:t>
      </w:r>
    </w:p>
    <w:p>
      <w:pPr>
        <w:pStyle w:val="FirstParagraph"/>
      </w:pPr>
      <w:r>
        <w:t xml:space="preserve">One of the most significant contributions to the economy of</w:t>
      </w:r>
      <w:r>
        <w:t xml:space="preserve"> </w:t>
      </w:r>
      <w:r>
        <w:rPr>
          <w:bCs/>
          <w:b/>
        </w:rPr>
        <w:t xml:space="preserve">Uzbekistan Tashkent</w:t>
      </w:r>
      <w:r>
        <w:t xml:space="preserve"> </w:t>
      </w:r>
      <w:r>
        <w:t xml:space="preserve">comes from the automotive sector. With joint ventures between local entities and global automotive giants, there is a growing need for Mechanical Engineers proficient in assembly line optimization, quality control, and advanced manufacturing techniques. The report notes that engineers here are increasingly involved in the transition toward electric vehicle (EV) components and hybrid technologies, adapting traditional mechanical principles to new energy paradigms.</w:t>
      </w:r>
    </w:p>
    <w:bookmarkEnd w:id="22"/>
    <w:bookmarkStart w:id="23" w:name="b.-energy-infrastructure-and-efficiency"/>
    <w:p>
      <w:pPr>
        <w:pStyle w:val="Heading3"/>
      </w:pPr>
      <w:r>
        <w:t xml:space="preserve">B. Energy Infrastructure and Efficiency</w:t>
      </w:r>
    </w:p>
    <w:p>
      <w:pPr>
        <w:pStyle w:val="FirstParagraph"/>
      </w:pPr>
      <w:r>
        <w:t xml:space="preserve">Given the climatic conditions of</w:t>
      </w:r>
      <w:r>
        <w:t xml:space="preserve"> </w:t>
      </w:r>
      <w:r>
        <w:rPr>
          <w:bCs/>
          <w:b/>
        </w:rPr>
        <w:t xml:space="preserve">Uzbekistan Tashkent</w:t>
      </w:r>
      <w:r>
        <w:t xml:space="preserve">, which experiences hot summers and cold winters, energy efficiency is paramount. Mechanical Engineers are central to the design and maintenance of heating, ventilation, air conditioning (HVAC), and power generation systems. The report emphasizes a shift toward renewable energy integration. Engineers in</w:t>
      </w:r>
      <w:r>
        <w:t xml:space="preserve"> </w:t>
      </w:r>
      <w:r>
        <w:rPr>
          <w:bCs/>
          <w:b/>
        </w:rPr>
        <w:t xml:space="preserve">Uzbekistan Tashkent</w:t>
      </w:r>
      <w:r>
        <w:t xml:space="preserve"> </w:t>
      </w:r>
      <w:r>
        <w:t xml:space="preserve">are currently leading projects that incorporate solar thermal systems into industrial processes, reducing reliance on natural gas while maintaining mechanical system reliability.</w:t>
      </w:r>
    </w:p>
    <w:bookmarkEnd w:id="23"/>
    <w:bookmarkStart w:id="24" w:name="Xe05a4ea787af4d8be36a2f5a488fbe9293c2050"/>
    <w:p>
      <w:pPr>
        <w:pStyle w:val="Heading3"/>
      </w:pPr>
      <w:r>
        <w:t xml:space="preserve">C. Construction and Infrastructure Development</w:t>
      </w:r>
    </w:p>
    <w:p>
      <w:pPr>
        <w:pStyle w:val="FirstParagraph"/>
      </w:pPr>
      <w:r>
        <w:t xml:space="preserve">As</w:t>
      </w:r>
      <w:r>
        <w:t xml:space="preserve"> </w:t>
      </w:r>
      <w:r>
        <w:rPr>
          <w:bCs/>
          <w:b/>
        </w:rPr>
        <w:t xml:space="preserve">Uzbekistan Tashkent</w:t>
      </w:r>
      <w:r>
        <w:t xml:space="preserve"> </w:t>
      </w:r>
      <w:r>
        <w:t xml:space="preserve">undergoes rapid urbanization and architectural expansion, the demand for robust mechanical infrastructure increases. This includes water supply networks, sewage treatment plants, and elevator systems in high-rise buildings. The Mechanical Engineer ensures that these systems are hydraulically efficient, structurally sound, and sustainable. The report highlights case studies where engineers optimized water flow in municipal systems to conserve resources in a region prone to water scarcity issues.</w:t>
      </w:r>
    </w:p>
    <w:bookmarkEnd w:id="24"/>
    <w:bookmarkEnd w:id="25"/>
    <w:bookmarkStart w:id="26" w:name="X92438633c937444d8025ebae639bf878a61d26d"/>
    <w:p>
      <w:pPr>
        <w:pStyle w:val="Heading2"/>
      </w:pPr>
      <w:r>
        <w:t xml:space="preserve">IV. Challenges Faced by the Mechanical Engineer</w:t>
      </w:r>
    </w:p>
    <w:p>
      <w:pPr>
        <w:pStyle w:val="FirstParagraph"/>
      </w:pPr>
      <w:r>
        <w:t xml:space="preserve">Despite the opportunities, Mechanical Engineers operating in</w:t>
      </w:r>
      <w:r>
        <w:t xml:space="preserve"> </w:t>
      </w:r>
      <w:r>
        <w:rPr>
          <w:bCs/>
          <w:b/>
        </w:rPr>
        <w:t xml:space="preserve">Uzbekistan Tashkent</w:t>
      </w:r>
      <w:r>
        <w:t xml:space="preserve"> </w:t>
      </w:r>
      <w:r>
        <w:t xml:space="preserve">face distinct challenges. These include:</w:t>
      </w:r>
    </w:p>
    <w:p>
      <w:pPr>
        <w:numPr>
          <w:ilvl w:val="0"/>
          <w:numId w:val="1001"/>
        </w:numPr>
        <w:pStyle w:val="Compact"/>
      </w:pPr>
      <w:r>
        <w:rPr>
          <w:bCs/>
          <w:b/>
        </w:rPr>
        <w:t xml:space="preserve">Skill Gaps:</w:t>
      </w:r>
      <w:r>
        <w:t xml:space="preserve"> </w:t>
      </w:r>
      <w:r>
        <w:t xml:space="preserve">While theoretical education is strong, there is often a disconnect between academic curricula and practical industry needs. Continuous professional development is essential for engineers to stay current with Industry 4.0 technologies.</w:t>
      </w:r>
    </w:p>
    <w:p>
      <w:pPr>
        <w:numPr>
          <w:ilvl w:val="0"/>
          <w:numId w:val="1001"/>
        </w:numPr>
        <w:pStyle w:val="Compact"/>
      </w:pPr>
      <w:r>
        <w:rPr>
          <w:bCs/>
          <w:b/>
        </w:rPr>
        <w:t xml:space="preserve">Import Dependency:</w:t>
      </w:r>
      <w:r>
        <w:t xml:space="preserve"> </w:t>
      </w:r>
      <w:r>
        <w:t xml:space="preserve">Many high-tech components and specialized machinery parts must be imported. Engineers in</w:t>
      </w:r>
      <w:r>
        <w:t xml:space="preserve"> </w:t>
      </w:r>
      <w:r>
        <w:rPr>
          <w:bCs/>
          <w:b/>
        </w:rPr>
        <w:t xml:space="preserve">Uzbekistan Tashkent</w:t>
      </w:r>
      <w:r>
        <w:t xml:space="preserve"> </w:t>
      </w:r>
      <w:r>
        <w:t xml:space="preserve">must develop creative solutions using locally available materials when imports are restricted or expensive.</w:t>
      </w:r>
    </w:p>
    <w:p>
      <w:pPr>
        <w:numPr>
          <w:ilvl w:val="0"/>
          <w:numId w:val="1001"/>
        </w:numPr>
        <w:pStyle w:val="Compact"/>
      </w:pPr>
      <w:r>
        <w:rPr>
          <w:bCs/>
          <w:b/>
        </w:rPr>
        <w:t xml:space="preserve">Bureaucratic Hurdles:</w:t>
      </w:r>
      <w:r>
        <w:t xml:space="preserve"> </w:t>
      </w:r>
      <w:r>
        <w:t xml:space="preserve">Navigating regulatory frameworks can be complex. Effective engineers learn to advocate for standardized testing and certification processes that align with international norms.</w:t>
      </w:r>
    </w:p>
    <w:bookmarkEnd w:id="26"/>
    <w:bookmarkStart w:id="27" w:name="X9518956eb1e5fb63065c52289030ce431c404fe"/>
    <w:p>
      <w:pPr>
        <w:pStyle w:val="Heading2"/>
      </w:pPr>
      <w:r>
        <w:t xml:space="preserve">V. The Future Outlook and Strategic Importance</w:t>
      </w:r>
    </w:p>
    <w:p>
      <w:pPr>
        <w:pStyle w:val="FirstParagraph"/>
      </w:pPr>
      <w:r>
        <w:t xml:space="preserve">Looking ahead, the trajectory of mechanical engineering in</w:t>
      </w:r>
      <w:r>
        <w:t xml:space="preserve"> </w:t>
      </w:r>
      <w:r>
        <w:rPr>
          <w:bCs/>
          <w:b/>
        </w:rPr>
        <w:t xml:space="preserve">Uzbekistan Tashkent</w:t>
      </w:r>
      <w:r>
        <w:t xml:space="preserve"> </w:t>
      </w:r>
      <w:r>
        <w:t xml:space="preserve">is poised for exponential growth. The government’s strategic focus on diversifying the economy away from raw material exports toward value-added manufacturing provides a fertile ground for innovation. The Mechanical Engineer will be at the forefront of this transition, driving productivity improvements and technological adoption.</w:t>
      </w:r>
      <w:r>
        <w:t xml:space="preserve"> </w:t>
      </w:r>
      <w:r>
        <w:t xml:space="preserve">Furthermore, as</w:t>
      </w:r>
      <w:r>
        <w:t xml:space="preserve"> </w:t>
      </w:r>
      <w:r>
        <w:rPr>
          <w:bCs/>
          <w:b/>
        </w:rPr>
        <w:t xml:space="preserve">Uzbekistan Tashkent</w:t>
      </w:r>
      <w:r>
        <w:t xml:space="preserve"> </w:t>
      </w:r>
      <w:r>
        <w:t xml:space="preserve">positions itself as a logistical hub connecting Central Asia with broader markets, the role of mechanical engineers in logistics infrastructure—such as rail systems and cold chain storage—will expand. This report concludes that investing in the education and empowerment of Mechanical Engineers is not just an industrial imperative but a national strategic priority for</w:t>
      </w:r>
      <w:r>
        <w:t xml:space="preserve"> </w:t>
      </w:r>
      <w:r>
        <w:rPr>
          <w:bCs/>
          <w:b/>
        </w:rPr>
        <w:t xml:space="preserve">Uzbekistan Tashkent</w:t>
      </w:r>
      <w:r>
        <w:t xml:space="preserve">.</w:t>
      </w:r>
    </w:p>
    <w:p>
      <w:pPr>
        <w:pStyle w:val="BodyText"/>
      </w:pPr>
      <w:r>
        <w:rPr>
          <w:bCs/>
          <w:b/>
        </w:rPr>
        <w:t xml:space="preserve">Conclusion:</w:t>
      </w:r>
      <w:r>
        <w:br/>
      </w:r>
      <w:r>
        <w:t xml:space="preserve">The Mechanical Engineer serves as the backbone of industrial modernization in Uzbekistan Tashkent. By bridging historical legacy with futuristic innovation, these professionals ensure that the city’s infrastructure is resilient, efficient, and sustainable. Their work directly impacts economic stability and quality of life in Uzbekistan Tashkent.</w:t>
      </w:r>
    </w:p>
    <w:bookmarkEnd w:id="27"/>
    <w:bookmarkStart w:id="28" w:name="vi.-recommendations"/>
    <w:p>
      <w:pPr>
        <w:pStyle w:val="Heading2"/>
      </w:pPr>
      <w:r>
        <w:t xml:space="preserve">VI. Recommendations</w:t>
      </w:r>
    </w:p>
    <w:p>
      <w:pPr>
        <w:pStyle w:val="FirstParagraph"/>
      </w:pPr>
      <w:r>
        <w:t xml:space="preserve">Based on the analysis presented in this book report regarding Mechanical Engineers in Uzbekistan Tashkent, the following recommendations are proposed:</w:t>
      </w:r>
    </w:p>
    <w:p>
      <w:pPr>
        <w:numPr>
          <w:ilvl w:val="0"/>
          <w:numId w:val="1002"/>
        </w:numPr>
        <w:pStyle w:val="Compact"/>
      </w:pPr>
      <w:r>
        <w:rPr>
          <w:bCs/>
          <w:b/>
        </w:rPr>
        <w:t xml:space="preserve">Curriculum Reform:</w:t>
      </w:r>
      <w:r>
        <w:t xml:space="preserve"> </w:t>
      </w:r>
      <w:r>
        <w:t xml:space="preserve">Academic institutions should integrate more hands-on training and modern software tools relevant to current industrial demands.</w:t>
      </w:r>
    </w:p>
    <w:p>
      <w:pPr>
        <w:numPr>
          <w:ilvl w:val="0"/>
          <w:numId w:val="1002"/>
        </w:numPr>
        <w:pStyle w:val="Compact"/>
      </w:pPr>
      <w:r>
        <w:rPr>
          <w:bCs/>
          <w:b/>
        </w:rPr>
        <w:t xml:space="preserve">International Collaboration:</w:t>
      </w:r>
      <w:r>
        <w:t xml:space="preserve"> </w:t>
      </w:r>
      <w:r>
        <w:t xml:space="preserve">Establish partnerships between universities in Uzbekistan Tashkent and global engineering firms to facilitate knowledge transfer.</w:t>
      </w:r>
    </w:p>
    <w:p>
      <w:pPr>
        <w:numPr>
          <w:ilvl w:val="0"/>
          <w:numId w:val="1002"/>
        </w:numPr>
        <w:pStyle w:val="Compact"/>
      </w:pPr>
      <w:r>
        <w:rPr>
          <w:bCs/>
          <w:b/>
        </w:rPr>
        <w:t xml:space="preserve">Sustainability Focus:</w:t>
      </w:r>
      <w:r>
        <w:t xml:space="preserve"> </w:t>
      </w:r>
      <w:r>
        <w:t xml:space="preserve">Encourage research projects focused on green mechanics and energy efficiency tailored to the local climate of Uzbekistan Tashkent.</w:t>
      </w:r>
    </w:p>
    <w:p>
      <w:pPr>
        <w:pStyle w:val="FirstParagraph"/>
      </w:pPr>
      <w:r>
        <w:t xml:space="preserve">This document was prepared as part of an academic inquiry into regional engineering practices. All references to specific roles are generalized for the purpose of this report concerning Mechanical Engineers in Uzbekistan Tashkent.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Uzbekistan Tashkent</dc:title>
  <dc:creator/>
  <dc:language>en</dc:language>
  <cp:keywords/>
  <dcterms:created xsi:type="dcterms:W3CDTF">2026-07-29T05:55:40Z</dcterms:created>
  <dcterms:modified xsi:type="dcterms:W3CDTF">2026-07-29T05:55:40Z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