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Professional</w:t>
      </w:r>
      <w:r>
        <w:t xml:space="preserve"> </w:t>
      </w:r>
      <w:r>
        <w:t xml:space="preserve">Analysis</w:t>
      </w:r>
      <w:r>
        <w:t xml:space="preserve"> </w:t>
      </w:r>
      <w:r>
        <w:t xml:space="preserve">&amp;</w:t>
      </w:r>
      <w:r>
        <w:t xml:space="preserve"> </w:t>
      </w:r>
      <w:r>
        <w:t xml:space="preserve">Industrial</w:t>
      </w:r>
      <w:r>
        <w:t xml:space="preserve"> </w:t>
      </w:r>
      <w:r>
        <w:t xml:space="preserve">Applications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5" w:name="Xd0f3e892170930f916f5790c4ba82552c208642"/>
    <w:p>
      <w:pPr>
        <w:pStyle w:val="Heading1"/>
      </w:pPr>
      <w:r>
        <w:t xml:space="preserve">Mechanical Engineer: Professional Analysis &amp; Industrial Applications in Vietnam Ho Chi Minh City – A Comprehensive Book Report</w:t>
      </w:r>
    </w:p>
    <w:bookmarkStart w:id="20" w:name="i.-introduction-document-overview"/>
    <w:p>
      <w:pPr>
        <w:pStyle w:val="Heading2"/>
      </w:pPr>
      <w:r>
        <w:t xml:space="preserve">I. Introduction &amp; Document Overview</w:t>
      </w:r>
    </w:p>
    <w:p>
      <w:pPr>
        <w:pStyle w:val="FirstParagraph"/>
      </w:pPr>
      <w:r>
        <w:t xml:space="preserve">This document functions as a formal Book Report examining the evolving profession of the Mechanical Engineer, with explicit focus on its practical implementation, educational foundations, and economic significance within Vietnam Ho Chi Minh City. Although traditionally applied to literary or academic texts, this Book Report treats the discipline of mechanical engineering as a living reference work—one that requires continuous interpretation, contextual adaptation, and strategic application. The purpose of this analysis is to evaluate how core engineering principles translate into tangible industrial outcomes in one of Southeast Asia’s most rapidly developing metropolitan regions. By structuring the assessment as a traditional Book Report, we establish a clear framework for understanding the theoretical knowledge, technical competencies, and regional market dynamics that define modern mechanical engineering practice. Throughout this document, every chapter summary and analytical observation deliberately aligns with the professional landscape of Vietnam Ho Chi Minh City, ensuring that local infrastructure goals, manufacturing expansions, and technological transitions are thoroughly examined.</w:t>
      </w:r>
    </w:p>
    <w:bookmarkEnd w:id="20"/>
    <w:bookmarkStart w:id="21" w:name="X7ad6879af1368d3dbe51e530ab5cc371ecfbf4f"/>
    <w:p>
      <w:pPr>
        <w:pStyle w:val="Heading2"/>
      </w:pPr>
      <w:r>
        <w:t xml:space="preserve">II. Chapter Summary: Foundational Principles &amp; Educational Pathways</w:t>
      </w:r>
    </w:p>
    <w:p>
      <w:pPr>
        <w:pStyle w:val="FirstParagraph"/>
      </w:pPr>
      <w:r>
        <w:t xml:space="preserve">The introductory sections of this conceptual text outline the essential academic and practical requirements needed to succeed as a Mechanical Engineer. Thermodynamics, fluid dynamics, structural mechanics, materials science, and precision manufacturing form the core curriculum that every qualified practitioner must master. Within Vietnam Ho Chi Minh City’s educational ecosystem, these foundational subjects are increasingly integrated with industry-led training programs at institutions such as Ho Chi Minh City University of Technology (HCMUT) and Nguyen Tat Thanh University. As this Book Report progresses through its analytical phases, it becomes evident that classroom theory alone is insufficient for modern industrial demands. The Mechanical Engineer operating in contemporary Vietnam Ho Chi Minh City must also be proficient in computer-aided design (CAD), finite element analysis, robotics integration, and sustainability compliance standards. This Book Report emphasizes that regional polytechnic initiatives and international certification partnerships are actively reshaping how mechanical engineering education is delivered, ensuring that graduates possess both classical technical literacy and digital engineering fluency.</w:t>
      </w:r>
    </w:p>
    <w:bookmarkEnd w:id="21"/>
    <w:bookmarkStart w:id="22" w:name="Xeb8367deaf875a3bcb2a1245a5d83e2f0d3d655"/>
    <w:p>
      <w:pPr>
        <w:pStyle w:val="Heading2"/>
      </w:pPr>
      <w:r>
        <w:t xml:space="preserve">III. Chapter Summary: Industrial Applications &amp; Economic Integration</w:t>
      </w:r>
    </w:p>
    <w:p>
      <w:pPr>
        <w:pStyle w:val="FirstParagraph"/>
      </w:pPr>
      <w:r>
        <w:t xml:space="preserve">The practical application segment of this Book Report explores how Mechanical Engineers drive operational efficiency across Vietnam Ho Chi Minh City’s expanding industrial corridors. The city has strategically positioned itself as a premier manufacturing, logistics, and technology hub, attracting multinational corporations in automotive assembly, electronics production, heavy machinery fabrication, and renewable energy infrastructure. Within this framework, the Mechanical Engineer serves as a critical asset for system optimization, equipment lifecycle management, climate control (HVAC) engineering for commercial complexes and data centers , and automated production line maintenance. Facilities operating in major development zones across Vietnam Ho Chi Minh City depend heavily on mechanical expertise to ensure compliance with international safety standards, reduce energy consumption, and implement predictive maintenance protocols. This Book Report highlights that urban modernization projects—including metro rail construction, high-rise commercial developments, and industrial park expansions—consistently amplify the regional demand for technically rigorous Mechanical Engineers who can navigate complex load calculations, thermal system design, and cross-disciplinary engineering coordination.</w:t>
      </w:r>
    </w:p>
    <w:bookmarkEnd w:id="22"/>
    <w:bookmarkStart w:id="23" w:name="Xa7c8be4894af7a21a6c3497218e7af618e95788"/>
    <w:p>
      <w:pPr>
        <w:pStyle w:val="Heading2"/>
      </w:pPr>
      <w:r>
        <w:t xml:space="preserve">IV. Critical Evaluation: Strengths, Challenges &amp; Strategic Recommendations</w:t>
      </w:r>
    </w:p>
    <w:p>
      <w:pPr>
        <w:pStyle w:val="FirstParagraph"/>
      </w:pPr>
      <w:r>
        <w:t xml:space="preserve">The evaluative component of this Book Report provides a balanced assessment of the opportunities and obstacles facing Mechanical Engineers within Vietnam Ho Chi Minh City’s professional ecosystem. On one hand, the region offers extraordinary career advancement potential due to sustained foreign investment, technology transfer agreements, and government-backed engineering talent development programs. On the other hand, this Book Report identifies persistent challenges such as limited access to advanced simulation software among small-to-medium enterprises, translation barriers in international technical documentation, and the ongoing need for continuous professional certification updates. Despite these constraints, the overarching trajectory remains highly favorable. The Mechanical Engineer who actively pursues lifelong learning adopts Industry 4.0 methodologies (including IoT-enabled monitoring, AI-assisted design optimization), and cultivates bilingual technical communication skills will undoubtedly thrive within Vietnam Ho Chi Minh City’s competitive labor market. This Book Report recommends that institutional stakeholders prioritize standardized competency frameworks, expand public-private engineering incubators, and strengthen academic-industry mentorship pipelines to sustain long-term professional growth.</w:t>
      </w:r>
    </w:p>
    <w:bookmarkEnd w:id="23"/>
    <w:bookmarkStart w:id="24" w:name="v.-conclusion-final-assessment"/>
    <w:p>
      <w:pPr>
        <w:pStyle w:val="Heading2"/>
      </w:pPr>
      <w:r>
        <w:t xml:space="preserve">V. Conclusion &amp; Final Assessment</w:t>
      </w:r>
    </w:p>
    <w:p>
      <w:pPr>
        <w:pStyle w:val="FirstParagraph"/>
      </w:pPr>
      <w:r>
        <w:t xml:space="preserve">In summary, this Book Report successfully synthesizes the theoretical foundations, practical applications, and regional specificities surrounding the Mechanical Engineer profession as it currently exists within Vietnam Ho Chi Minh City today. By treating mechanical engineering as a continuously evolving professional text rather than a static academic subject, we recognize that each new generation of engineers rewrites its narrative through innovation, localized problem-solving, and sustainable design practices. The economic transformation occurring in Vietnam Ho Chi Minh City provides an ideal testing ground for these principles, demonstrating unequivocally that technical expertise directly correlates with urban development success. Readers of this Book Report should understand that pursuing a career as a Mechanical Engineer is not merely an academic trajectory but a strategic alignment with one of Southeast Asia’s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Professional Analysis &amp; Industrial Applications in Vietnam Ho Chi Minh City - A Comprehensive Book Report</dc:title>
  <dc:creator/>
  <dc:language>en</dc:language>
  <cp:keywords/>
  <dcterms:created xsi:type="dcterms:W3CDTF">2026-07-29T22:12:01Z</dcterms:created>
  <dcterms:modified xsi:type="dcterms:W3CDTF">2026-07-29T22:12:01Z</dcterms:modified>
</cp:coreProperties>
</file>

<file path=docProps/custom.xml><?xml version="1.0" encoding="utf-8"?>
<Properties xmlns="http://schemas.openxmlformats.org/officeDocument/2006/custom-properties" xmlns:vt="http://schemas.openxmlformats.org/officeDocument/2006/docPropsVTypes"/>
</file>