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8" w:name="X0582b41fde56243ad031d97a23c80d206692fa1"/>
    <w:p>
      <w:pPr>
        <w:pStyle w:val="Heading1"/>
      </w:pPr>
      <w:r>
        <w:t xml:space="preserve">The Mechatronics Engineer in the Context of Algeria, Algiers</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Subject:A Critical Analysis of Mechatronics as a Catalyst for Development in Algeria</w:t>
      </w:r>
    </w:p>
    <w:bookmarkStart w:id="20" w:name="i.-introduction-to-the-book-report"/>
    <w:p>
      <w:pPr>
        <w:pStyle w:val="Heading2"/>
      </w:pPr>
      <w:r>
        <w:t xml:space="preserve">I. Introduction to the Book Report</w:t>
      </w:r>
    </w:p>
    <w:p>
      <w:pPr>
        <w:pStyle w:val="FirstParagraph"/>
      </w:pPr>
      <w:r>
        <w:t xml:space="preserve">This Book Report serves as a comprehensive analytical review of the role, responsibilities, and future trajectory of the Mechatronics Engineer within the specific socio-economic and industrial landscape of Algeria, with a concentrated focus on its capital city, Algiers. As global industries transition toward Industry 4.0 concepts characterized by automation, robotics, and smart systems, the relevance of this profession extends far beyond traditional mechanical or electrical boundaries. This report aims to elucidate how the Mechatronics Engineer acts as a pivotal figure in bridging technological gaps and driving innovation specifically within Algeria.</w:t>
      </w:r>
    </w:p>
    <w:p>
      <w:pPr>
        <w:pStyle w:val="BodyText"/>
      </w:pPr>
      <w:r>
        <w:t xml:space="preserve">The synthesis of mechanics, electronics, computer science engineering is not merely an academic classification; it is a strategic necessity for nations seeking industrial diversification. For Algeria, historically reliant on hydrocarbon exports, the emergence of the Mechatronics Engineer represents a shift toward value-added manufacturing and technological sovereignty. This document explores the educational frameworks in Algiers, the current state of industrial adoption, and the potential pathways for future growth.</w:t>
      </w:r>
    </w:p>
    <w:bookmarkEnd w:id="20"/>
    <w:bookmarkStart w:id="21" w:name="X02701dc67c59b674f1bd62d108826a48923d8e9"/>
    <w:p>
      <w:pPr>
        <w:pStyle w:val="Heading2"/>
      </w:pPr>
      <w:r>
        <w:t xml:space="preserve">II. The Profile of a Mechatronics Engineer</w:t>
      </w:r>
    </w:p>
    <w:p>
      <w:pPr>
        <w:pStyle w:val="FirstParagraph"/>
      </w:pPr>
      <w:r>
        <w:t xml:space="preserve">To understand the impact this professional has on Algeria’s development, one must first define their multifaceted profile. A Mechatronics Engineer is trained to design and manage automated systems, integrating sensors, actuators, control algorithms, and structural components. Unlike traditional engineers who may specialize in a single domain such as civil or electrical engineering the Mechatronics Engineer possesses an interdisciplinary mindset.</w:t>
      </w:r>
    </w:p>
    <w:p>
      <w:pPr>
        <w:pStyle w:val="BodyText"/>
      </w:pPr>
      <w:r>
        <w:t xml:space="preserve">In the context of this report it is crucial to highlight that this hybrid skill set allows for greater efficiency in problem-solving. In complex industrial environments whether they are oil and gas facilities requiring precise control systems or emerging automotive sectors the Mechatronics Engineer serves as the translator between hardware constraints and software intelligence. This capability is particularly relevant when observing the technical demands of modern infrastructure projects.</w:t>
      </w:r>
    </w:p>
    <w:bookmarkEnd w:id="21"/>
    <w:bookmarkStart w:id="22" w:name="iii.-the-industrial-landscape-in-algeria"/>
    <w:p>
      <w:pPr>
        <w:pStyle w:val="Heading2"/>
      </w:pPr>
      <w:r>
        <w:t xml:space="preserve">III. The Industrial Landscape in Algeria</w:t>
      </w:r>
    </w:p>
    <w:p>
      <w:pPr>
        <w:pStyle w:val="FirstParagraph"/>
      </w:pPr>
      <w:r>
        <w:t xml:space="preserve">Algeria stands at a critical juncture in its economic history. With the government actively pursuing policies to diversify the economy away from oil and gas dependence, there is an urgent need for advanced engineering solutions. Sectors such as renewable energy, pharmaceutical manufacturing, automotive assembly are increasingly seeking expertise that aligns with mechatronic principles.</w:t>
      </w:r>
    </w:p>
    <w:p>
      <w:pPr>
        <w:pStyle w:val="BodyText"/>
      </w:pPr>
      <w:r>
        <w:t xml:space="preserve">The country’s industrial policy emphasizes localizing production processes. This localization requires engineers who can not only operate imported machinery but also adapt it to local conditions maintain it effectively and eventually improve upon its design. Herein lies the unique value proposition of the Mechatronics Engineer in Algeria: they are equipped to handle both legacy systems and cutting-edge automation technologies.</w:t>
      </w:r>
    </w:p>
    <w:bookmarkEnd w:id="22"/>
    <w:bookmarkStart w:id="25" w:name="X5f1f7f31f77984360b6161a24b42d697dda1ab4"/>
    <w:p>
      <w:pPr>
        <w:pStyle w:val="Heading2"/>
      </w:pPr>
      <w:r>
        <w:t xml:space="preserve">IV. Focus on Algiers: The Technological Hub</w:t>
      </w:r>
    </w:p>
    <w:p>
      <w:pPr>
        <w:pStyle w:val="FirstParagraph"/>
      </w:pPr>
      <w:r>
        <w:t xml:space="preserve">While industrial zones exist throughout Algeria, Algiers serves as the undisputed epicenter of innovation and higher education. As the capital city it hosts major research centers universities and corporate headquarters that are leading the charge in technological adoption.</w:t>
      </w:r>
    </w:p>
    <w:bookmarkStart w:id="23" w:name="a.-educational-ecosystem-in-algiers"/>
    <w:p>
      <w:pPr>
        <w:pStyle w:val="Heading3"/>
      </w:pPr>
      <w:r>
        <w:t xml:space="preserve">A. Educational Ecosystem in Algiers</w:t>
      </w:r>
    </w:p>
    <w:p>
      <w:pPr>
        <w:pStyle w:val="FirstParagraph"/>
      </w:pPr>
      <w:r>
        <w:t xml:space="preserve">The University of Sciences and Technology Houari Boumediene (USTHB) located in Algiers is a premier institution where many Mechatronics Engineers are trained. The curriculum here reflects a rigorous integration of theoretical physics mathematics and practical engineering applications. Graduates from USTHB and other institutions in Algiers such as the École Nationale Polytechnique are increasingly being sought after by both public enterprises and private startups.</w:t>
      </w:r>
    </w:p>
    <w:p>
      <w:pPr>
        <w:pStyle w:val="BodyText"/>
      </w:pPr>
      <w:r>
        <w:t xml:space="preserve">The concentration of talent in Algiers creates a synergy effect. Students engage with professors who are often conducting active research in robotics automation and control systems. This academic rigor ensures that the engineers entering the workforce possess not only theoretical knowledge but also hands-on experience with microcontrollers programmable logic controllers (PLCs) and CAD software.</w:t>
      </w:r>
    </w:p>
    <w:bookmarkEnd w:id="23"/>
    <w:bookmarkStart w:id="24" w:name="b.-industry-academia-collaboration"/>
    <w:p>
      <w:pPr>
        <w:pStyle w:val="Heading3"/>
      </w:pPr>
      <w:r>
        <w:t xml:space="preserve">B. Industry-Academia Collaboration</w:t>
      </w:r>
    </w:p>
    <w:p>
      <w:pPr>
        <w:pStyle w:val="FirstParagraph"/>
      </w:pPr>
      <w:r>
        <w:t xml:space="preserve">In Algiers there is a growing network of collaboration between universities and industrial partners. Companies in sectors like telecommunications automotive and aerospace are establishing internship programs with local universities. These initiatives provide Mechatronics Engineers in training with real-world exposure to challenges faced by Algerian industries.</w:t>
      </w:r>
    </w:p>
    <w:p>
      <w:pPr>
        <w:pStyle w:val="BodyText"/>
      </w:pPr>
      <w:r>
        <w:t xml:space="preserve">This proximity facilitates knowledge transfer. For instance, research projects focused on smart grid technology or autonomous vehicle navigation often originate from partnerships between Algiers-based academic institutions and private sector entities. This environment fosters an ecosystem where innovation is not just taught but applied.</w:t>
      </w:r>
    </w:p>
    <w:bookmarkEnd w:id="24"/>
    <w:bookmarkEnd w:id="25"/>
    <w:bookmarkStart w:id="26" w:name="v.-challenges-and-opportunities"/>
    <w:p>
      <w:pPr>
        <w:pStyle w:val="Heading2"/>
      </w:pPr>
      <w:r>
        <w:t xml:space="preserve">V. Challenges and Opportunities</w:t>
      </w:r>
    </w:p>
    <w:p>
      <w:pPr>
        <w:pStyle w:val="FirstParagraph"/>
      </w:pPr>
      <w:r>
        <w:t xml:space="preserve">Despite the promising outlook several challenges remain for Mechatronics Engineers in Algeria. One significant hurdle is the accessibility to cutting-edge equipment and resources which can sometimes lag behind global standards. Additionally there exists a gap between academic curricula and rapid industry demands often resulting in a skills mismatch.</w:t>
      </w:r>
    </w:p>
    <w:p>
      <w:pPr>
        <w:pStyle w:val="BodyText"/>
      </w:pPr>
      <w:r>
        <w:t xml:space="preserve">However these challenges present substantial opportunities for growth. The Algerian government’s commitment to digital transformation offers funding opportunities for research and development in smart technologies. Furthermore the rise of startups in Algiers specializing in IoT (Internet of Things) solutions creates new markets for Mechatronics Engineers who can develop integrated systems connecting physical devices to cloud-based analytics.</w:t>
      </w:r>
    </w:p>
    <w:p>
      <w:pPr>
        <w:pStyle w:val="BodyText"/>
      </w:pPr>
      <w:r>
        <w:t xml:space="preserve">The transition toward green energy also presents a fertile ground. Algeria has vast potential for solar energy exploitation Engineering systems that optimize solar panel efficiency through automated tracking mechanisms is an area where Mechatronics expertise is indispensable.</w:t>
      </w:r>
    </w:p>
    <w:bookmarkEnd w:id="26"/>
    <w:bookmarkStart w:id="27" w:name="vi.-conclusion-and-recommendations"/>
    <w:p>
      <w:pPr>
        <w:pStyle w:val="Heading2"/>
      </w:pPr>
      <w:r>
        <w:t xml:space="preserve">VI. Conclusion and Recommendations</w:t>
      </w:r>
    </w:p>
    <w:p>
      <w:pPr>
        <w:pStyle w:val="FirstParagraph"/>
      </w:pPr>
      <w:r>
        <w:t xml:space="preserve">In conclusion the Mechatronics Engineer represents a critical asset to the evolving industrial landscape of Algeria particularly in Algiers. Their ability to integrate diverse engineering disciplines makes them uniquely suited to address complex challenges related automation efficiency and innovation.</w:t>
      </w:r>
    </w:p>
    <w:p>
      <w:pPr>
        <w:pStyle w:val="BodyText"/>
      </w:pPr>
      <w:r>
        <w:t xml:space="preserve">To maximize their potential this report recommends:</w:t>
      </w:r>
      <w:r>
        <w:br/>
      </w:r>
      <w:r>
        <w:t xml:space="preserve">1. Continuous updating of academic curricula in Algiers’ universities to reflect latest industry trends in AI and robotics.</w:t>
      </w:r>
      <w:r>
        <w:br/>
      </w:r>
      <w:r>
        <w:t xml:space="preserve">2. Increased investment in R&amp;D facilities within the capital city to provide hands-on experience for students.</w:t>
      </w:r>
      <w:r>
        <w:br/>
      </w:r>
      <w:r>
        <w:t xml:space="preserve">3. Strengthening public-private partnerships to ensure that graduates are aligned with market needs.</w:t>
      </w:r>
    </w:p>
    <w:p>
      <w:pPr>
        <w:pStyle w:val="BodyText"/>
      </w:pPr>
      <w:r>
        <w:t xml:space="preserve">By embracing the capabilities of Mechatronics Engineers Algeria can accelerate its transition toward a knowledge-based economy reducing reliance on raw material exports while fostering sustainable industrial growth centered in cities like Algiers.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Algeria, Algiers</dc:title>
  <dc:creator/>
  <dc:language>en</dc:language>
  <cp:keywords/>
  <dcterms:created xsi:type="dcterms:W3CDTF">2026-07-29T08:28:27Z</dcterms:created>
  <dcterms:modified xsi:type="dcterms:W3CDTF">2026-07-29T08:28:27Z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