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Colombia</w:t>
      </w:r>
      <w:r>
        <w:t xml:space="preserve"> </w:t>
      </w:r>
      <w:r>
        <w:t xml:space="preserve">Medellín</w:t>
      </w:r>
    </w:p>
    <w:bookmarkStart w:id="25" w:name="X8d39cdc5fc46bd90f1c05980fca6193a5ea777e"/>
    <w:p>
      <w:pPr>
        <w:pStyle w:val="Heading1"/>
      </w:pPr>
      <w:r>
        <w:t xml:space="preserve">Book Report</w:t>
      </w:r>
      <w:r>
        <w:br/>
      </w:r>
      <w:r>
        <w:t xml:space="preserve">The Role and Evolution of the Mechatronics Engineer in Colombia Medellín</w:t>
      </w:r>
    </w:p>
    <w:p>
      <w:pPr>
        <w:pStyle w:val="FirstParagraph"/>
      </w:pPr>
      <w:r>
        <w:rPr>
          <w:bCs/>
          <w:b/>
        </w:rPr>
        <w:t xml:space="preserve">Date:</w:t>
      </w:r>
      <w:r>
        <w:t xml:space="preserve"> </w:t>
      </w:r>
      <w:r>
        <w:t xml:space="preserve">May 24, 2024</w:t>
      </w:r>
    </w:p>
    <w:p>
      <w:pPr>
        <w:pStyle w:val="BodyText"/>
      </w:pPr>
      <w:r>
        <w:rPr>
          <w:bCs/>
          <w:b/>
        </w:rPr>
        <w:t xml:space="preserve">To:From:</w:t>
      </w:r>
    </w:p>
    <w:bookmarkStart w:id="20" w:name="i.-introduction-and-contextual-framework"/>
    <w:p>
      <w:pPr>
        <w:pStyle w:val="Heading2"/>
      </w:pPr>
      <w:r>
        <w:t xml:space="preserve">I. Introduction and Contextual Framework</w:t>
      </w:r>
    </w:p>
    <w:p>
      <w:pPr>
        <w:pStyle w:val="FirstParagraph"/>
      </w:pPr>
      <w:r>
        <w:t xml:space="preserve">In the contemporary landscape of global engineering, few disciplines are as pivotal or as interdisciplinary as mechatronics. This book report serves to analyze the trajectory, responsibilities, and socio-economic impact of the</w:t>
      </w:r>
      <w:r>
        <w:t xml:space="preserve"> </w:t>
      </w:r>
      <w:r>
        <w:t xml:space="preserve">Mechatronics Engineer</w:t>
      </w:r>
      <w:r>
        <w:t xml:space="preserve">, with a specific geographic and industrial focus on</w:t>
      </w:r>
    </w:p>
    <w:p>
      <w:pPr>
        <w:pStyle w:val="BodyText"/>
      </w:pPr>
      <w:r>
        <w:t xml:space="preserve">Colombia Medellín. The city of Medellín has historically transformed from a reputation plagued by conflict into one of Latin America's most innovative hubs for technology, manufacturing, and urban renewal. Within this dynamic environment, the Mechatronics Engineer stands as a central figure, bridging the gap between traditional mechanical systems and modern digital intelligence.</w:t>
      </w:r>
    </w:p>
    <w:p>
      <w:pPr>
        <w:pStyle w:val="BodyText"/>
      </w:pPr>
      <w:r>
        <w:t xml:space="preserve">The purpose of this document is to explore how the theoretical knowledge associated with mechatronics is applied in practice within Medellín’s unique industrial ecosystem. By examining literature on industrial automation, control systems, and robotic integration, we can better understand why this profession is critical to the continued economic growth of</w:t>
      </w:r>
      <w:r>
        <w:t xml:space="preserve"> </w:t>
      </w:r>
      <w:r>
        <w:t xml:space="preserve">Colombia Medellín</w:t>
      </w:r>
      <w:r>
        <w:t xml:space="preserve">.</w:t>
      </w:r>
    </w:p>
    <w:bookmarkEnd w:id="20"/>
    <w:bookmarkStart w:id="21" w:name="ii.-defining-the-mechatronics-engineer"/>
    <w:p>
      <w:pPr>
        <w:pStyle w:val="Heading2"/>
      </w:pPr>
      <w:r>
        <w:t xml:space="preserve">II. Defining the Mechatronics Engineer</w:t>
      </w:r>
    </w:p>
    <w:p>
      <w:pPr>
        <w:pStyle w:val="FirstParagraph"/>
      </w:pPr>
      <w:r>
        <w:t xml:space="preserve">A</w:t>
      </w:r>
      <w:r>
        <w:t xml:space="preserve"> </w:t>
      </w:r>
      <w:r>
        <w:rPr>
          <w:bCs/>
          <w:b/>
        </w:rPr>
        <w:t xml:space="preserve">Mechatronics Engineer</w:t>
      </w:r>
      <w:r>
        <w:t xml:space="preserve"> </w:t>
      </w:r>
      <w:r>
        <w:t xml:space="preserve">is fundamentally an integrator. Unlike a mechanical engineer who may focus solely on structural integrity or thermal dynamics, or an electrical engineer who specializes in circuit design, the mechatronics professional synthesizes mechanics, electronics, computer science, and control engineering. This multidisciplinary approach allows for the design of intelligent systems that can sense their environment and react accordingly.</w:t>
      </w:r>
    </w:p>
    <w:p>
      <w:pPr>
        <w:pStyle w:val="BodyText"/>
      </w:pPr>
      <w:r>
        <w:t xml:space="preserve">In academic literature and industry standards across</w:t>
      </w:r>
      <w:r>
        <w:t xml:space="preserve"> </w:t>
      </w:r>
      <w:r>
        <w:t xml:space="preserve">Colombia</w:t>
      </w:r>
      <w:r>
        <w:t xml:space="preserve">, this role is defined by four core pillars:</w:t>
      </w:r>
    </w:p>
    <w:p>
      <w:pPr>
        <w:numPr>
          <w:ilvl w:val="0"/>
          <w:numId w:val="1001"/>
        </w:numPr>
        <w:pStyle w:val="Compact"/>
      </w:pPr>
      <w:r>
        <w:rPr>
          <w:bCs/>
          <w:b/>
        </w:rPr>
        <w:t xml:space="preserve">Mechanics:</w:t>
      </w:r>
      <w:r>
        <w:t xml:space="preserve"> </w:t>
      </w:r>
      <w:r>
        <w:t xml:space="preserve">The physical structure, kinematics, and dynamics of the system.</w:t>
      </w:r>
    </w:p>
    <w:p>
      <w:pPr>
        <w:numPr>
          <w:ilvl w:val="0"/>
          <w:numId w:val="1001"/>
        </w:numPr>
        <w:pStyle w:val="Compact"/>
      </w:pPr>
      <w:r>
        <w:rPr>
          <w:bCs/>
          <w:b/>
        </w:rPr>
        <w:t xml:space="preserve">Electronics:</w:t>
      </w:r>
      <w:r>
        <w:t xml:space="preserve"> </w:t>
      </w:r>
      <w:r>
        <w:t xml:space="preserve">The power distribution, sensors, and actuators that enable movement and data acquisition.</w:t>
      </w:r>
    </w:p>
    <w:p>
      <w:pPr>
        <w:pStyle w:val="FirstParagraph"/>
      </w:pPr>
      <w:r>
        <w:t xml:space="preserve">Computing:: Embedded systems, programming logic (C++, Python), and Artificial Intelligence integration.</w:t>
      </w:r>
    </w:p>
    <w:p>
      <w:pPr>
        <w:pStyle w:val="BodyText"/>
      </w:pPr>
      <w:r>
        <w:rPr>
          <w:bCs/>
          <w:b/>
        </w:rPr>
        <w:t xml:space="preserve">Control Theory:</w:t>
      </w:r>
      <w:r>
        <w:t xml:space="preserve">The algorithms that regulate system behavior to achieve desired outcomes efficiently.</w:t>
      </w:r>
    </w:p>
    <w:p>
      <w:pPr>
        <w:pStyle w:val="BodyText"/>
      </w:pPr>
      <w:r>
        <w:t xml:space="preserve">In the context of Medellín, where industries range from textile manufacturing to advanced pharmaceutical production, the</w:t>
      </w:r>
      <w:r>
        <w:t xml:space="preserve"> </w:t>
      </w:r>
      <w:r>
        <w:t xml:space="preserve">Mechatronics Engineer</w:t>
      </w:r>
      <w:r>
        <w:t xml:space="preserve"> </w:t>
      </w:r>
      <w:r>
        <w:t xml:space="preserve">is often responsible for upgrading legacy systems into Industry 4.0 compatible platforms. This involves retrofitting old machinery with sensors and connecting them to central monitoring networks.</w:t>
      </w:r>
    </w:p>
    <w:bookmarkEnd w:id="21"/>
    <w:bookmarkStart w:id="22" w:name="X23dad3c4a27dfe826e1b8214e8ade7a0b2cd26a"/>
    <w:p>
      <w:pPr>
        <w:pStyle w:val="Heading2"/>
      </w:pPr>
      <w:r>
        <w:t xml:space="preserve">III. The Industrial Landscape of Colombia Medellín</w:t>
      </w:r>
    </w:p>
    <w:p>
      <w:pPr>
        <w:pStyle w:val="FirstParagraph"/>
      </w:pPr>
      <w:r>
        <w:t xml:space="preserve">To understand the demand for mechatronics in</w:t>
      </w:r>
    </w:p>
    <w:p>
      <w:pPr>
        <w:pStyle w:val="BodyText"/>
      </w:pPr>
      <w:r>
        <w:t xml:space="preserve">Colombia Medellín, one must analyze the local industrial base. Medellín is not merely a service-oriented city; it possesses a robust manufacturing sector, particularly in metallurgy, automotive parts, and consumer goods. The "Smart City" initiatives implemented by the local government have further accelerated the need for automated solutions.</w:t>
      </w:r>
    </w:p>
    <w:p>
      <w:pPr>
        <w:pStyle w:val="BodyText"/>
      </w:pPr>
      <w:r>
        <w:t xml:space="preserve">The transformation of Medellín into an innovation hub has attracted multinational corporations and fueled local startups. However, this shift presents challenges. Local companies often struggle with a talent gap in high-tech engineering roles. This is where the</w:t>
      </w:r>
    </w:p>
    <w:p>
      <w:pPr>
        <w:pStyle w:val="BodyText"/>
      </w:pPr>
      <w:r>
        <w:t xml:space="preserve">Mechatronics Engineer becomes indispensable. They are the catalysts for digital transformation, enabling local businesses to compete globally by improving efficiency, reducing waste through precise automation, and ensuring consistent quality control.</w:t>
      </w:r>
    </w:p>
    <w:p>
      <w:pPr>
        <w:pStyle w:val="BodyText"/>
      </w:pPr>
      <w:r>
        <w:t xml:space="preserve">Mechatronics Engineers are directly involved in the design, maintenance, and optimization of these complex electromechanical systems.</w:t>
      </w:r>
    </w:p>
    <w:p>
      <w:pPr>
        <w:pStyle w:val="BodyText"/>
      </w:pPr>
      <w:r>
        <w:t xml:space="preserve">IV. Key Responsibilities in the Regional Context</w:t>
      </w:r>
    </w:p>
    <w:p>
      <w:pPr>
        <w:pStyle w:val="BodyText"/>
      </w:pPr>
      <w:r>
        <w:t xml:space="preserve">The daily activities of a</w:t>
      </w:r>
      <w:r>
        <w:t xml:space="preserve"> </w:t>
      </w:r>
      <w:r>
        <w:t xml:space="preserve">Mechatronics Engineer</w:t>
      </w:r>
      <w:r>
        <w:t xml:space="preserve"> </w:t>
      </w:r>
      <w:r>
        <w:t xml:space="preserve">in</w:t>
      </w:r>
      <w:r>
        <w:t xml:space="preserve"> </w:t>
      </w:r>
      <w:r>
        <w:t xml:space="preserve">Colombia Medellín</w:t>
      </w:r>
      <w:r>
        <w:t xml:space="preserve"> </w:t>
      </w:r>
    </w:p>
    <w:p>
      <w:pPr>
        <w:numPr>
          <w:ilvl w:val="0"/>
          <w:numId w:val="1002"/>
        </w:numPr>
        <w:pStyle w:val="Compact"/>
      </w:pPr>
      <w:r>
        <w:rPr>
          <w:bCs/>
          <w:b/>
        </w:rPr>
        <w:t xml:space="preserve">R&amp;D for Local Industries:</w:t>
      </w:r>
      <w:r>
        <w:t xml:space="preserve">In sectors like pharmaceuticals (e.g., the Medicines Valley project in Antioquia), engineers design automated packaging lines and robotic arms that handle delicate materials with precision.</w:t>
      </w:r>
    </w:p>
    <w:p>
      <w:pPr>
        <w:numPr>
          <w:ilvl w:val="0"/>
          <w:numId w:val="1002"/>
        </w:numPr>
        <w:pStyle w:val="Compact"/>
      </w:pPr>
      <w:r>
        <w:t xml:space="preserve">Predictive Maintenance:: Utilizing IoT (Internet of Things) sensors to predict equipment failure before it occurs. This is crucial for reducing downtime in Medellín’s busy industrial parks.</w:t>
      </w:r>
    </w:p>
    <w:p>
      <w:pPr>
        <w:numPr>
          <w:ilvl w:val="0"/>
          <w:numId w:val="1002"/>
        </w:numPr>
        <w:pStyle w:val="Compact"/>
      </w:pPr>
      <w:r>
        <w:t xml:space="preserve">Automation Integration:: Bridging the gap between human workers and automated systems. In many Colombian factories, the transition is gradual; engineers must design interfaces that are intuitive and safe for the local workforce.</w:t>
      </w:r>
    </w:p>
    <w:p>
      <w:pPr>
        <w:numPr>
          <w:ilvl w:val="0"/>
          <w:numId w:val="1002"/>
        </w:numPr>
        <w:pStyle w:val="Compact"/>
      </w:pPr>
      <w:r>
        <w:t xml:space="preserve">Sustainable Engineering:: Given Colombia’s commitment to renewable energy, mechatronics professionals are increasingly working on solar tracking systems, wind turbine maintenance protocols, and energy-efficient building management systems.</w:t>
      </w:r>
    </w:p>
    <w:bookmarkEnd w:id="22"/>
    <w:bookmarkStart w:id="23" w:name="X241ce14b54b59023eddf18064b43381583b33c7"/>
    <w:p>
      <w:pPr>
        <w:pStyle w:val="Heading2"/>
      </w:pPr>
      <w:r>
        <w:t xml:space="preserve">V. Educational and Professional Challenges</w:t>
      </w:r>
    </w:p>
    <w:p>
      <w:pPr>
        <w:pStyle w:val="FirstParagraph"/>
      </w:pPr>
      <w:r>
        <w:t xml:space="preserve">The book report analysis reveals that while the demand for</w:t>
      </w:r>
      <w:r>
        <w:t xml:space="preserve"> </w:t>
      </w:r>
      <w:r>
        <w:t xml:space="preserve">Mechatronics Engineers in</w:t>
      </w:r>
      <w:r>
        <w:t xml:space="preserve"> </w:t>
      </w:r>
      <w:r>
        <w:t xml:space="preserve">Colombia Medellín</w:t>
      </w:r>
      <w:r>
        <w:t xml:space="preserve"> </w:t>
      </w:r>
    </w:p>
    <w:p>
      <w:pPr>
        <w:pStyle w:val="BodyText"/>
      </w:pPr>
      <w:r>
        <w:t xml:space="preserve">Consequently, there is a strong push for continuous professional development. Many engineers in Medellín rely on postgraduate certifications and specialized workshops in robotics and AI to remain competitive. The city’s vibrant tech community provides networking opportunities that are essential for knowledge sharing. However, retention of talent remains an issue, as many skilled</w:t>
      </w:r>
    </w:p>
    <w:p>
      <w:pPr>
        <w:pStyle w:val="BodyText"/>
      </w:pPr>
      <w:r>
        <w:t xml:space="preserve">Mechatronics Engineers are recruited by international firms or relocate abroad for higher compensation.</w:t>
      </w:r>
    </w:p>
    <w:bookmarkEnd w:id="23"/>
    <w:bookmarkStart w:id="24" w:name="v1vi.-conclusion-and-recommendations"/>
    <w:p>
      <w:pPr>
        <w:pStyle w:val="Heading2"/>
      </w:pPr>
      <w:r>
        <w:t xml:space="preserve">V1VI. Conclusion and Recommendations</w:t>
      </w:r>
    </w:p>
    <w:p>
      <w:pPr>
        <w:pStyle w:val="FirstParagraph"/>
      </w:pPr>
      <w:r>
        <w:t xml:space="preserve">In conclusion, the</w:t>
      </w:r>
    </w:p>
    <w:p>
      <w:pPr>
        <w:pStyle w:val="BodyText"/>
      </w:pPr>
      <w:r>
        <w:t xml:space="preserve">Mechatronics Engineer is a cornerstone of Medellín’s industrial resurgence in</w:t>
      </w:r>
    </w:p>
    <w:p>
      <w:pPr>
        <w:pStyle w:val="BodyText"/>
      </w:pPr>
      <w:r>
        <w:t xml:space="preserve">Colombia. This profession embodies the synergy of multiple engineering disciplines, driving innovation in manufacturing, urban mobility, and sustainability. For Medellín to maintain its status as a leader in Latin American technology, it must prioritize the education and retention of these professionals.</w:t>
      </w:r>
    </w:p>
    <w:p>
      <w:pPr>
        <w:pStyle w:val="BodyText"/>
      </w:pPr>
      <w:r>
        <w:t xml:space="preserve">It is recommended that local institutions strengthen partnerships between universities and industries to ensure curricula reflect real-world needs. Furthermore, incentives for companies to hire and train local mechatronics talent should be encouraged. By investing in this human capital,</w:t>
      </w:r>
    </w:p>
    <w:p>
      <w:pPr>
        <w:pStyle w:val="BodyText"/>
      </w:pPr>
      <w:r>
        <w:t xml:space="preserve">Colombia Medellín can sustain its trajectory toward becoming a premier smart city.</w:t>
      </w:r>
    </w:p>
    <w:p>
      <w:pPr>
        <w:pStyle w:val="BodyText"/>
      </w:pPr>
      <w:r>
        <w:t xml:space="preserve">The future of</w:t>
      </w:r>
    </w:p>
    <w:p>
      <w:pPr>
        <w:pStyle w:val="BodyText"/>
      </w:pPr>
      <w:r>
        <w:t xml:space="preserve">Colombia Medellín is automated, connected, and intelligent. The professionals who will build and maintain this future are the Mechatronics Engineers. Understanding their role is not just an academic exercise but a strategic imperative for the region’s economic survival and prosperity.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Mechatronics Engineer in the Context of Colombia Medellín</dc:title>
  <dc:creator/>
  <cp:keywords/>
  <dcterms:created xsi:type="dcterms:W3CDTF">2026-07-29T10:18:11Z</dcterms:created>
  <dcterms:modified xsi:type="dcterms:W3CDTF">2026-07-29T10:18:11Z</dcterms:modified>
</cp:coreProperties>
</file>

<file path=docProps/custom.xml><?xml version="1.0" encoding="utf-8"?>
<Properties xmlns="http://schemas.openxmlformats.org/officeDocument/2006/custom-properties" xmlns:vt="http://schemas.openxmlformats.org/officeDocument/2006/docPropsVTypes"/>
</file>