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w:t>
      </w:r>
      <w:r>
        <w:t xml:space="preserve">The Symbiosis of Mechanics, Electronics, and Software: A Critical Analysis of the Mechatronics Engineer in Ethiopia Addis Ababa</w:t>
      </w:r>
      <w:r>
        <w:br/>
      </w:r>
      <w:r>
        <w:rPr>
          <w:iCs/>
          <w:i/>
        </w:rPr>
        <w:t xml:space="preserve">Date:</w:t>
      </w:r>
      <w:r>
        <w:t xml:space="preserve">OCTOBER262023</w:t>
      </w:r>
      <w:r>
        <w:br/>
      </w:r>
      <w:r>
        <w:rPr>
          <w:iCs/>
          <w:i/>
        </w:rPr>
        <w:t xml:space="preserve">Prepared For:</w:t>
      </w:r>
      <w:r>
        <w:t xml:space="preserve">DepartmentofEngineeringStudies</w:t>
      </w:r>
    </w:p>
    <w:bookmarkStart w:id="20" w:name="introduction"/>
    <w:p>
      <w:pPr>
        <w:pStyle w:val="Heading2"/>
      </w:pPr>
      <w:r>
        <w:t xml:space="preserve">Introduction</w:t>
      </w:r>
    </w:p>
    <w:p>
      <w:pPr>
        <w:pStyle w:val="FirstParagraph"/>
      </w:pPr>
      <w:r>
        <w:t xml:space="preserve">In the rapidly evolving landscape of global industrialization, few disciplines bridge the gap between traditional mechanical systems and modern digital intelligence as effectively as Mechatronics. This Book Report serves to critically examine the role, challenges, and immense potential of the</w:t>
      </w:r>
      <w:r>
        <w:t xml:space="preserve"> </w:t>
      </w:r>
      <w:r>
        <w:t xml:space="preserve">Mechatronics Engineer</w:t>
      </w:r>
      <w:r>
        <w:t xml:space="preserve"> </w:t>
      </w:r>
      <w:r>
        <w:t xml:space="preserve">within a specific socio-economic context:</w:t>
      </w:r>
      <w:r>
        <w:t xml:space="preserve"> </w:t>
      </w:r>
      <w:r>
        <w:t xml:space="preserve">Ethiopia Addis Ababa</w:t>
      </w:r>
      <w:r>
        <w:t xml:space="preserve">. The city, as the political and economic heartbeat of East Africa, stands at a precipice of transformation. As Ethiopia strives to transition from an agrarian-based economy to a manufacturing hub under its Homegrown Economic Reform Agenda, the demand for skilled professionals who can integrate mechanical engineering principles with electronics and computer science has never been more critical.</w:t>
      </w:r>
    </w:p>
    <w:p>
      <w:pPr>
        <w:pStyle w:val="BodyText"/>
      </w:pPr>
      <w:r>
        <w:t xml:space="preserve">The core thesis of this report is that the Mechatronics Engineer is not merely a technical role but a catalyst for sustainable development in</w:t>
      </w:r>
      <w:r>
        <w:t xml:space="preserve"> </w:t>
      </w:r>
      <w:r>
        <w:t xml:space="preserve">Ethiopia Addis Ababa</w:t>
      </w:r>
      <w:r>
        <w:t xml:space="preserve">. By analyzing current technological trends, infrastructure projects, and educational frameworks, we can understand how these engineers are pivotal in solving local problems through innovative solutions.</w:t>
      </w:r>
    </w:p>
    <w:bookmarkEnd w:id="20"/>
    <w:bookmarkStart w:id="21" w:name="the-role-of-the-mechatronics-engineer"/>
    <w:p>
      <w:pPr>
        <w:pStyle w:val="Heading2"/>
      </w:pPr>
      <w:r>
        <w:t xml:space="preserve">The Role of the Mechatronics Engineer</w:t>
      </w:r>
    </w:p>
    <w:p>
      <w:pPr>
        <w:pStyle w:val="FirstParagraph"/>
      </w:pPr>
      <w:r>
        <w:t xml:space="preserve">Mechatronics is defined as the synergistic integration of mechanical engineering, electronic engineering, software engineering, and control engineering. A</w:t>
      </w:r>
      <w:r>
        <w:t xml:space="preserve"> </w:t>
      </w:r>
      <w:r>
        <w:t xml:space="preserve">Mechatronics Engineer</w:t>
      </w:r>
      <w:r>
        <w:t xml:space="preserve"> </w:t>
      </w:r>
      <w:r>
        <w:t xml:space="preserve">possesses a multidisciplinary skill set that allows them to design and manufacture intelligent products and automated systems. Unlike traditional engineers who may specialize in one domain, mechatronics engineers think holistically about system architecture.</w:t>
      </w:r>
    </w:p>
    <w:p>
      <w:pPr>
        <w:pStyle w:val="BodyText"/>
      </w:pPr>
      <w:r>
        <w:t xml:space="preserve">In the context of industrial automation, these professionals are responsible for designing robotic arms for manufacturing lines, developing sensor networks for quality control, and programming PLCs (Programmable Logic Controllers) to optimize production efficiency. Their work is fundamental in reducing human error and increasing productivity in sectors such as automotive assembly, pharmaceuticals processing, and textile manufacturing—key industries targeted by the Ethiopian government.</w:t>
      </w:r>
    </w:p>
    <w:bookmarkEnd w:id="21"/>
    <w:bookmarkStart w:id="22" w:name="the-context-of-ethiopia-addis-ababa"/>
    <w:p>
      <w:pPr>
        <w:pStyle w:val="Heading2"/>
      </w:pPr>
      <w:r>
        <w:t xml:space="preserve">The Context of Ethiopia Addis Ababa</w:t>
      </w:r>
    </w:p>
    <w:p>
      <w:pPr>
        <w:pStyle w:val="FirstParagraph"/>
      </w:pPr>
      <w:r>
        <w:t xml:space="preserve">To fully appreciate the significance of this profession, one must understand the unique environment of</w:t>
      </w:r>
      <w:r>
        <w:t xml:space="preserve"> </w:t>
      </w:r>
      <w:r>
        <w:t xml:space="preserve">Ethiopia Addis Ababa</w:t>
      </w:r>
      <w:r>
        <w:t xml:space="preserve">. As one of the fastest-growing urban centers in Africa, Addis Ababa faces significant challenges related to infrastructure congestion, waste management, energy efficiency, and public transportation. Simultaneously, it is a hub for diplomatic engagement and regional trade.</w:t>
      </w:r>
    </w:p>
    <w:p>
      <w:pPr>
        <w:pStyle w:val="BodyText"/>
      </w:pPr>
      <w:r>
        <w:t xml:space="preserve">The city’s industrial parks—such as the Bole Lemi Industrial Park and the Hawassa Industrial Park (though slightly outside Addis Ababa proper)—rely heavily on imported machinery. However, maintenance, customization, and eventual local manufacturing require in-house technical expertise. This is where the</w:t>
      </w:r>
      <w:r>
        <w:t xml:space="preserve"> </w:t>
      </w:r>
      <w:r>
        <w:t xml:space="preserve">Mechatronics Engineer</w:t>
      </w:r>
      <w:r>
        <w:t xml:space="preserve"> </w:t>
      </w:r>
      <w:r>
        <w:t xml:space="preserve">becomes indispensable. They are tasked with not only maintaining complex automated systems but also adapting foreign technology to local material constraints and operational conditions.</w:t>
      </w:r>
    </w:p>
    <w:bookmarkEnd w:id="22"/>
    <w:bookmarkStart w:id="23" w:name="Xc94a3750616a6fa126e5615a7fd0baa5d61448f"/>
    <w:p>
      <w:pPr>
        <w:pStyle w:val="Heading2"/>
      </w:pPr>
      <w:r>
        <w:t xml:space="preserve">Challenges Faced by Mechatronics Engineers in Ethiopia Addis Ababa</w:t>
      </w:r>
    </w:p>
    <w:p>
      <w:pPr>
        <w:pStyle w:val="FirstParagraph"/>
      </w:pPr>
      <w:r>
        <w:t xml:space="preserve">Despite the clear need, the path for mechatronics engineers in</w:t>
      </w:r>
      <w:r>
        <w:t xml:space="preserve"> </w:t>
      </w:r>
      <w:r>
        <w:t xml:space="preserve">Ethiopia Addis Ababa</w:t>
      </w:r>
      <w:r>
        <w:t xml:space="preserve"> </w:t>
      </w:r>
      <w:r>
        <w:t xml:space="preserve">is fraught with challenges. First and foremost is the issue of access to advanced components and raw materials. Due to foreign currency shortages and import restrictions, sourcing specialized sensors, microcontrollers, and precision mechanical parts can be difficult. Engineers often have to resort to improvisation or reverse-engineering existing technologies.</w:t>
      </w:r>
    </w:p>
    <w:p>
      <w:pPr>
        <w:pStyle w:val="BodyText"/>
      </w:pPr>
      <w:r>
        <w:t xml:space="preserve">Secondly, there is a gap between theoretical education in Ethiopian universities and practical industry requirements. While institutions like Addis Ababa University are enhancing their curricula with courses in automation and robotics, the hands-on laboratory facilities sometimes lag behind global standards. This necessitates a strong emphasis on continuous professional development and on-the-job training for young</w:t>
      </w:r>
      <w:r>
        <w:t xml:space="preserve"> </w:t>
      </w:r>
      <w:r>
        <w:t xml:space="preserve">Mechatronics Engineers</w:t>
      </w:r>
      <w:r>
        <w:t xml:space="preserve">.</w:t>
      </w:r>
    </w:p>
    <w:p>
      <w:pPr>
        <w:pStyle w:val="BodyText"/>
      </w:pPr>
      <w:r>
        <w:t xml:space="preserve">Furthermore, the cultural shift towards adopting automated solutions requires education at the managerial level. Many business owners in</w:t>
      </w:r>
      <w:r>
        <w:t xml:space="preserve"> </w:t>
      </w:r>
      <w:r>
        <w:t xml:space="preserve">Ethiopia Addis Ababa</w:t>
      </w:r>
      <w:r>
        <w:t xml:space="preserve"> </w:t>
      </w:r>
      <w:r>
        <w:t xml:space="preserve">are still accustomed to labor-intensive methods and may be hesitant to invest in expensive mechatronic systems without a clear ROI demonstration.</w:t>
      </w:r>
    </w:p>
    <w:bookmarkEnd w:id="23"/>
    <w:bookmarkStart w:id="24" w:name="opportunities-for-innovation"/>
    <w:p>
      <w:pPr>
        <w:pStyle w:val="Heading2"/>
      </w:pPr>
      <w:r>
        <w:t xml:space="preserve">Opportunities for Innovation</w:t>
      </w:r>
    </w:p>
    <w:p>
      <w:pPr>
        <w:pStyle w:val="FirstParagraph"/>
      </w:pPr>
      <w:r>
        <w:t xml:space="preserve">However, the challenges present immense opportunities for innovation. The</w:t>
      </w:r>
      <w:r>
        <w:t xml:space="preserve"> </w:t>
      </w:r>
      <w:r>
        <w:t xml:space="preserve">Mechatronics Engineer</w:t>
      </w:r>
      <w:r>
        <w:t xml:space="preserve"> </w:t>
      </w:r>
      <w:r>
        <w:t xml:space="preserve">is uniquely positioned to develop low-cost, high-impact solutions tailored to the African context. For instance, in agriculture—a sector that employs a vast majority of Ethiopians—mechatronics can lead to the development of affordable precision farming tools and automated irrigation systems suitable for smallholder farmers.</w:t>
      </w:r>
    </w:p>
    <w:p>
      <w:pPr>
        <w:pStyle w:val="BodyText"/>
      </w:pPr>
      <w:r>
        <w:t xml:space="preserve">In</w:t>
      </w:r>
      <w:r>
        <w:t xml:space="preserve"> </w:t>
      </w:r>
      <w:r>
        <w:t xml:space="preserve">Ethiopia Addis Ababa</w:t>
      </w:r>
      <w:r>
        <w:t xml:space="preserve">, smart city initiatives are beginning to take shape. Engineers can contribute to intelligent traffic management systems, energy-efficient building automation, and waste sorting robots. The integration of IoT (Internet of Things) with traditional mechanical systems offers a frontier for research and development in the capital.</w:t>
      </w:r>
    </w:p>
    <w:p>
      <w:pPr>
        <w:pStyle w:val="BodyText"/>
      </w:pPr>
      <w:r>
        <w:t xml:space="preserve">Moreover, the rise of vocational training centers focused on technical skills provides a platform for mechatronics experts to upskill the workforce. By creating modular, practical training programs, engineers can help bridge the skills gap that hinders industrial growth.</w:t>
      </w:r>
    </w:p>
    <w:bookmarkEnd w:id="24"/>
    <w:bookmarkStart w:id="25" w:name="educational-and-policy-recommendations"/>
    <w:p>
      <w:pPr>
        <w:pStyle w:val="Heading2"/>
      </w:pPr>
      <w:r>
        <w:t xml:space="preserve">Educational and Policy Recommendations</w:t>
      </w:r>
    </w:p>
    <w:p>
      <w:pPr>
        <w:pStyle w:val="FirstParagraph"/>
      </w:pPr>
      <w:r>
        <w:t xml:space="preserve">To strengthen the impact of</w:t>
      </w:r>
      <w:r>
        <w:t xml:space="preserve"> </w:t>
      </w:r>
      <w:r>
        <w:t xml:space="preserve">Mechatronics Engineers</w:t>
      </w:r>
      <w:r>
        <w:t xml:space="preserve"> </w:t>
      </w:r>
      <w:r>
        <w:t xml:space="preserve">in</w:t>
      </w:r>
      <w:r>
        <w:t xml:space="preserve"> </w:t>
      </w:r>
      <w:r>
        <w:t xml:space="preserve">Ethiopia Addis Ababa</w:t>
      </w:r>
      <w:r>
        <w:t xml:space="preserve">, several recommendations are proposed. First, universities should partner with industries to create internship and apprenticeship programs that provide real-world exposure. Second, the government should incentivize local manufacturing of components by offering tax breaks for companies that produce sensors, actuators, or robotic parts locally.</w:t>
      </w:r>
    </w:p>
    <w:p>
      <w:pPr>
        <w:pStyle w:val="BodyText"/>
      </w:pPr>
      <w:r>
        <w:t xml:space="preserve">Additionally, establishing a national Mechatronics Council can help standardize certifications and promote best practices. This body could also facilitate knowledge exchange between local engineers and international experts.</w:t>
      </w:r>
    </w:p>
    <w:bookmarkEnd w:id="25"/>
    <w:bookmarkStart w:id="26"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is a vital asset to the technological advancement of</w:t>
      </w:r>
      <w:r>
        <w:t xml:space="preserve"> </w:t>
      </w:r>
      <w:r>
        <w:t xml:space="preserve">Ethiopia Addis Ababa</w:t>
      </w:r>
      <w:r>
        <w:t xml:space="preserve">. Their ability to integrate diverse engineering disciplines allows them to address complex problems in manufacturing, infrastructure, and agriculture. While challenges regarding resource accessibility and educational alignment exist, they are surmountable through strategic collaboration between academia, industry, and government.</w:t>
      </w:r>
    </w:p>
    <w:p>
      <w:pPr>
        <w:pStyle w:val="BodyText"/>
      </w:pPr>
      <w:r>
        <w:t xml:space="preserve">As</w:t>
      </w:r>
      <w:r>
        <w:t xml:space="preserve"> </w:t>
      </w:r>
      <w:r>
        <w:t xml:space="preserve">Ethiopia Addis Ababa</w:t>
      </w:r>
      <w:r>
        <w:t xml:space="preserve"> </w:t>
      </w:r>
      <w:r>
        <w:t xml:space="preserve">continues its journey towards modernization and industrialization, the role of the mechatronics engineer will only grow in importance. By fostering an environment that encourages innovation, provides adequate resources, and values technical expertise, Ethiopia can harness the full potential of this discipline. The future of</w:t>
      </w:r>
      <w:r>
        <w:t xml:space="preserve"> </w:t>
      </w:r>
      <w:r>
        <w:t xml:space="preserve">Ethiopia Addis Ababa</w:t>
      </w:r>
      <w:r>
        <w:t xml:space="preserve"> </w:t>
      </w:r>
      <w:r>
        <w:t xml:space="preserve">lies not just in building infrastructure, but in building intelligent systems—and that is the domain of the mechatronics engineer.</w:t>
      </w:r>
    </w:p>
    <w:bookmarkEnd w:id="26"/>
    <w:bookmarkStart w:id="27" w:name="references"/>
    <w:p>
      <w:pPr>
        <w:pStyle w:val="Heading2"/>
      </w:pPr>
      <w:r>
        <w:t xml:space="preserve">References</w:t>
      </w:r>
    </w:p>
    <w:p>
      <w:pPr>
        <w:numPr>
          <w:ilvl w:val="0"/>
          <w:numId w:val="1001"/>
        </w:numPr>
        <w:pStyle w:val="Compact"/>
      </w:pPr>
      <w:r>
        <w:t xml:space="preserve">Ethiopian Ministry of Innovation and Technology. (2021).</w:t>
      </w:r>
      <w:r>
        <w:t xml:space="preserve"> </w:t>
      </w:r>
      <w:r>
        <w:rPr>
          <w:iCs/>
          <w:i/>
        </w:rPr>
        <w:t xml:space="preserve">National Automation Strategy for Industrial Development</w:t>
      </w:r>
      <w:r>
        <w:t xml:space="preserve">.</w:t>
      </w:r>
    </w:p>
    <w:p>
      <w:pPr>
        <w:numPr>
          <w:ilvl w:val="0"/>
          <w:numId w:val="1002"/>
        </w:numPr>
        <w:pStyle w:val="Compact"/>
      </w:pPr>
      <w:r>
        <w:t xml:space="preserve">Addis Ababa University Institute of Technology. (2020).</w:t>
      </w:r>
      <w:r>
        <w:t xml:space="preserve"> </w:t>
      </w:r>
      <w:r>
        <w:rPr>
          <w:iCs/>
          <w:i/>
        </w:rPr>
        <w:t xml:space="preserve">Curriculum Review Report on Electrical and Computer Engineering</w:t>
      </w:r>
      <w:r>
        <w:t xml:space="preserve">.</w:t>
      </w:r>
    </w:p>
    <w:p>
      <w:pPr>
        <w:numPr>
          <w:ilvl w:val="0"/>
          <w:numId w:val="1003"/>
        </w:numPr>
        <w:pStyle w:val="Compact"/>
      </w:pPr>
      <w:r>
        <w:t xml:space="preserve">African Development Bank. (2019).</w:t>
      </w:r>
      <w:r>
        <w:t xml:space="preserve"> </w:t>
      </w:r>
      <w:r>
        <w:rPr>
          <w:iCs/>
          <w:i/>
        </w:rPr>
        <w:t xml:space="preserve">Industrialization in Ethiopia: Progress, Challenges, and Opportunities</w:t>
      </w:r>
      <w:r>
        <w:t xml:space="preserve">.</w:t>
      </w:r>
    </w:p>
    <w:p>
      <w:pPr>
        <w:numPr>
          <w:ilvl w:val="0"/>
          <w:numId w:val="1004"/>
        </w:numPr>
        <w:pStyle w:val="Compact"/>
      </w:pPr>
      <w:r>
        <w:t xml:space="preserve">Nakamura, K. (2018).</w:t>
      </w:r>
      <w:r>
        <w:t xml:space="preserve"> </w:t>
      </w:r>
      <w:r>
        <w:rPr>
          <w:iCs/>
          <w:i/>
        </w:rPr>
        <w:t xml:space="preserve">Mechatronics Principles and Applications</w:t>
      </w:r>
      <w:r>
        <w:t xml:space="preserve">. Springer Nature.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Ethiopia Addis Ababa</dc:title>
  <dc:creator/>
  <dc:language>en</dc:language>
  <cp:keywords/>
  <dcterms:created xsi:type="dcterms:W3CDTF">2026-07-29T03:31:10Z</dcterms:created>
  <dcterms:modified xsi:type="dcterms:W3CDTF">2026-07-29T03:31:10Z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