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bookmarkStart w:id="29" w:name="Xcb7552475aadc1c34c4756d1d2209a511df05f0"/>
    <w:p>
      <w:pPr>
        <w:pStyle w:val="Heading1"/>
      </w:pPr>
      <w:r>
        <w:t xml:space="preserve">A Comprehensive Book Report on the Role and Evolution of the Mechatronics Engineer</w:t>
      </w:r>
    </w:p>
    <w:p>
      <w:pPr>
        <w:pStyle w:val="FirstParagraph"/>
      </w:pPr>
      <w:r>
        <w:rPr>
          <w:bCs/>
          <w:b/>
        </w:rPr>
        <w:t xml:space="preserve">Date:</w:t>
      </w:r>
      <w:r>
        <w:t xml:space="preserve"> </w:t>
      </w:r>
      <w:r>
        <w:t xml:space="preserve">October 26, 2023</w:t>
      </w:r>
      <w:r>
        <w:br/>
      </w:r>
      <w:r>
        <w:t xml:space="preserve">: Engineering Technology &amp; Industrial Application</w:t>
      </w:r>
      <w:r>
        <w:br/>
      </w:r>
      <w:r>
        <w:rPr>
          <w:bCs/>
          <w:b/>
        </w:rPr>
        <w:t xml:space="preserve">Focal Region:</w:t>
      </w:r>
      <w:r>
        <w:t xml:space="preserve">: France Lyon and the broader Auvergne-Rhône-Alpes region</w:t>
      </w:r>
      <w:r>
        <w:br/>
      </w:r>
      <w:r>
        <w:rPr>
          <w:iCs/>
          <w:i/>
        </w:rPr>
        <w:t xml:space="preserve">This report synthesizes key concepts from modern engineering literature regarding mechatronics, specifically tailored to the industrial landscape of France Lyon.</w:t>
      </w:r>
    </w:p>
    <w:bookmarkStart w:id="20" w:name="X9253d11ac48008c3b432377cd2ecc6e8137c2ce"/>
    <w:p>
      <w:pPr>
        <w:pStyle w:val="Heading2"/>
      </w:pPr>
      <w:r>
        <w:t xml:space="preserve">1. Introduction: Defining the Mechatronics Engineer</w:t>
      </w:r>
    </w:p>
    <w:p>
      <w:pPr>
        <w:pStyle w:val="FirstParagraph"/>
      </w:pPr>
      <w:r>
        <w:t xml:space="preserve">The discipline of mechatronics represents a paradigm shift in modern engineering, moving away from siloed technical specialties toward an integrated approach. This Book Report explores the multifaceted role of the</w:t>
      </w:r>
      <w:r>
        <w:t xml:space="preserve"> </w:t>
      </w:r>
      <w:r>
        <w:rPr>
          <w:bCs/>
          <w:b/>
        </w:rPr>
        <w:t xml:space="preserve">Mechatronics Engineer</w:t>
      </w:r>
      <w:r>
        <w:t xml:space="preserve">, a professional who bridges the gap between mechanical systems, electronics, computer science, and control theory. Unlike traditional engineers who may specialize exclusively in one domain, the mechatronics engineer is defined by their ability to synthesize these distinct fields to create smart products and automated processes.</w:t>
      </w:r>
    </w:p>
    <w:p>
      <w:pPr>
        <w:pStyle w:val="BodyText"/>
      </w:pPr>
      <w:r>
        <w:t xml:space="preserve">In recent years, literature on engineering education and industrial practice has emphasized that the mechatronics engineer is not merely a technician with multiple skills, but a systems thinker. They possess the unique capability to design components where hardware and software are co-developed from the outset. This integrated philosophy is crucial for understanding why this profile is increasingly indispensable in high-tech manufacturing hubs worldwide.</w:t>
      </w:r>
    </w:p>
    <w:bookmarkEnd w:id="20"/>
    <w:bookmarkStart w:id="21" w:name="Xd134d62d2011216756ab3c259f042b1457520c4"/>
    <w:p>
      <w:pPr>
        <w:pStyle w:val="Heading2"/>
      </w:pPr>
      <w:r>
        <w:t xml:space="preserve">2. The Core Competencies of the Mechatronics Engineer</w:t>
      </w:r>
    </w:p>
    <w:p>
      <w:pPr>
        <w:pStyle w:val="FirstParagraph"/>
      </w:pPr>
      <w:r>
        <w:t xml:space="preserve">To fully appreciate the value of a mechatronics engineer, one must first understand their core competencies. Based on contemporary engineering textbooks and professional standards, four pillars define this role:</w:t>
      </w:r>
    </w:p>
    <w:p>
      <w:pPr>
        <w:numPr>
          <w:ilvl w:val="0"/>
          <w:numId w:val="1001"/>
        </w:numPr>
        <w:pStyle w:val="Compact"/>
      </w:pPr>
      <w:r>
        <w:rPr>
          <w:bCs/>
          <w:b/>
        </w:rPr>
        <w:t xml:space="preserve">Mechanical Design:</w:t>
      </w:r>
      <w:r>
        <w:t xml:space="preserve"> </w:t>
      </w:r>
      <w:r>
        <w:t xml:space="preserve">Understanding kinematics, dynamics, materials science, and structural integrity.</w:t>
      </w:r>
    </w:p>
    <w:p>
      <w:pPr>
        <w:numPr>
          <w:ilvl w:val="0"/>
          <w:numId w:val="1001"/>
        </w:numPr>
        <w:pStyle w:val="Compact"/>
      </w:pPr>
      <w:r>
        <w:rPr>
          <w:bCs/>
          <w:b/>
        </w:rPr>
        <w:t xml:space="preserve">Electronic Systems:</w:t>
      </w:r>
    </w:p>
    <w:p>
      <w:pPr>
        <w:pStyle w:val="FirstParagraph"/>
      </w:pPr>
      <w:r>
        <w:t xml:space="preserve">The synthesis of these areas allows the mechatronics engineer to solve complex problems that neither mechanical nor electrical engineers could address alone. For instance, in robotics, it is not enough to design a strong arm (mechanical); one must also design the motor drivers (electronic), write the code for movement precision (software), and ensure stability during operation (control systems). This holistic view is central to modern innovation.</w:t>
      </w:r>
    </w:p>
    <w:bookmarkEnd w:id="21"/>
    <w:bookmarkStart w:id="22" w:name="the-industrial-context-why-france-lyon"/>
    <w:p>
      <w:pPr>
        <w:pStyle w:val="Heading2"/>
      </w:pPr>
      <w:r>
        <w:t xml:space="preserve">3. The Industrial Context: Why France Lyon?</w:t>
      </w:r>
    </w:p>
    <w:p>
      <w:pPr>
        <w:pStyle w:val="FirstParagraph"/>
      </w:pPr>
      <w:r>
        <w:t xml:space="preserve">The geographical focus of this report is</w:t>
      </w:r>
      <w:r>
        <w:t xml:space="preserve"> </w:t>
      </w:r>
      <w:r>
        <w:rPr>
          <w:bCs/>
          <w:b/>
        </w:rPr>
        <w:t xml:space="preserve">France Lyon</w:t>
      </w:r>
      <w:r>
        <w:t xml:space="preserve">, a region that has emerged as a critical powerhouse for mechatronics in Europe. While Paris is known for finance and administration, the Auvergne-Rhône-Alpes region, with its capital at</w:t>
      </w:r>
      <w:r>
        <w:t xml:space="preserve"> </w:t>
      </w:r>
      <w:r>
        <w:rPr>
          <w:bCs/>
          <w:b/>
        </w:rPr>
        <w:t xml:space="preserve">France Lyon</w:t>
      </w:r>
      <w:r>
        <w:t xml:space="preserve">, serves as the industrial heartland of France. The city itself, along with surrounding tech parks like La Confluence and Eurasanté, hosts a dense ecosystem of multinational corporations and innovative startups.</w:t>
      </w:r>
    </w:p>
    <w:p>
      <w:pPr>
        <w:pStyle w:val="BodyText"/>
      </w:pPr>
      <w:r>
        <w:rPr>
          <w:bCs/>
          <w:b/>
        </w:rPr>
        <w:t xml:space="preserve">Note on Regional Specifics:</w:t>
      </w:r>
      <w:r>
        <w:br/>
      </w:r>
      <w:r>
        <w:t xml:space="preserve">The industrial landscape in</w:t>
      </w:r>
      <w:r>
        <w:t xml:space="preserve"> </w:t>
      </w:r>
      <w:r>
        <w:rPr>
          <w:bCs/>
          <w:b/>
        </w:rPr>
        <w:t xml:space="preserve">France Lyon</w:t>
      </w:r>
      <w:r>
        <w:t xml:space="preserve"> </w:t>
      </w:r>
      <w:r>
        <w:t xml:space="preserve">is characterized by a strong presence in the automotive, aeronautics, pharmaceutical, and robotics sectors. This diversity creates a high demand for versatile engineering talent who can adapt to various specific applications of mechatronics.</w:t>
      </w:r>
    </w:p>
    <w:bookmarkEnd w:id="22"/>
    <w:bookmarkStart w:id="25" w:name="X7624953c703ad47ef7ef9549956563aa432fc24"/>
    <w:p>
      <w:pPr>
        <w:pStyle w:val="Heading2"/>
      </w:pPr>
      <w:r>
        <w:t xml:space="preserve">4. The Demand for Mechatronics Engineers in France Lyon</w:t>
      </w:r>
    </w:p>
    <w:p>
      <w:pPr>
        <w:pStyle w:val="FirstParagraph"/>
      </w:pPr>
      <w:r>
        <w:t xml:space="preserve">The relevance of the mechatronics engineer in</w:t>
      </w:r>
      <w:r>
        <w:t xml:space="preserve"> </w:t>
      </w:r>
      <w:r>
        <w:rPr>
          <w:bCs/>
          <w:b/>
        </w:rPr>
        <w:t xml:space="preserve">France Lyon</w:t>
      </w:r>
      <w:r>
        <w:t xml:space="preserve"> </w:t>
      </w:r>
      <w:r>
        <w:t xml:space="preserve">cannot be overstated. The region is home to major industrial giants such as Renault (which has significant operations nearby), Safran, and Michelin, alongside a booming sector of robotics startups. In these environments, the transition from Industry 4.0 concepts to physical implementation relies heavily on the expertise of mechatronics engineers.</w:t>
      </w:r>
    </w:p>
    <w:bookmarkStart w:id="23" w:name="automotive-and-robotics"/>
    <w:p>
      <w:pPr>
        <w:pStyle w:val="Heading3"/>
      </w:pPr>
      <w:r>
        <w:t xml:space="preserve">4.1 Automotive and Robotics</w:t>
      </w:r>
    </w:p>
    <w:p>
      <w:pPr>
        <w:pStyle w:val="FirstParagraph"/>
      </w:pPr>
      <w:r>
        <w:t xml:space="preserve">In the automotive sector around</w:t>
      </w:r>
      <w:r>
        <w:t xml:space="preserve"> </w:t>
      </w:r>
      <w:r>
        <w:rPr>
          <w:bCs/>
          <w:b/>
        </w:rPr>
        <w:t xml:space="preserve">France Lyon</w:t>
      </w:r>
      <w:r>
        <w:t xml:space="preserve">, there is a massive shift toward Electric Vehicles (EVs) and autonomous driving. These technologies are inherently mechatronic. They require precise integration of battery management systems (electronics), vehicle dynamics control (mechanics), and AI-driven decision-making algorithms (software). A traditional mechanical engineer might struggle with the software integration, while a pure software engineer lacks the understanding of physical constraints. The mechatronics engineer thrives in this intersection.</w:t>
      </w:r>
    </w:p>
    <w:bookmarkEnd w:id="23"/>
    <w:bookmarkStart w:id="24" w:name="medical-technology-and-biomechanics"/>
    <w:p>
      <w:pPr>
        <w:pStyle w:val="Heading3"/>
      </w:pPr>
      <w:r>
        <w:t xml:space="preserve">4.2 Medical Technology and Biomechanics</w:t>
      </w:r>
    </w:p>
    <w:p>
      <w:pPr>
        <w:pStyle w:val="FirstParagraph"/>
      </w:pPr>
      <w:r>
        <w:rPr>
          <w:bCs/>
          <w:b/>
        </w:rPr>
        <w:t xml:space="preserve">France Lyon</w:t>
      </w:r>
      <w:r>
        <w:t xml:space="preserve"> </w:t>
      </w:r>
      <w:r>
        <w:t xml:space="preserve">is also renowned for its medical technology cluster, particularly in the development of surgical robots and diagnostic equipment. Companies here are pushing the boundaries of minimally invasive surgery through robotic assistance. The engineers developing these systems must possess exceptional precision in micro-mechanics alongside sophisticated control algorithms. Here, the mechatronics engineer plays a life-saving role by ensuring that digital commands result in safe, precise physical movements.</w:t>
      </w:r>
    </w:p>
    <w:bookmarkEnd w:id="24"/>
    <w:bookmarkEnd w:id="25"/>
    <w:bookmarkStart w:id="26" w:name="Xfd1c513821f6c4b6e79d5766d4335624137f898"/>
    <w:p>
      <w:pPr>
        <w:pStyle w:val="Heading2"/>
      </w:pPr>
      <w:r>
        <w:t xml:space="preserve">5. Educational and Professional Implications</w:t>
      </w:r>
    </w:p>
    <w:p>
      <w:pPr>
        <w:pStyle w:val="FirstParagraph"/>
      </w:pPr>
      <w:r>
        <w:t xml:space="preserve">The rise of the mechatronics engineer has reshaped educational curricula in France. Universities and grandes écoles (such as INSA Lyon, École Centrale de Lyon) have adapted their programs to reflect this interdisciplinary need. For professionals in</w:t>
      </w:r>
      <w:r>
        <w:t xml:space="preserve"> </w:t>
      </w:r>
      <w:r>
        <w:rPr>
          <w:bCs/>
          <w:b/>
        </w:rPr>
        <w:t xml:space="preserve">France Lyon</w:t>
      </w:r>
      <w:r>
        <w:t xml:space="preserve">, continuous learning is not optional but mandatory. The rapid pace of technological change means that an engineer must constantly update their knowledge in areas like IoT (Internet of Things), cloud computing integration, and advanced materials.</w:t>
      </w:r>
    </w:p>
    <w:p>
      <w:pPr>
        <w:pStyle w:val="BodyText"/>
      </w:pPr>
      <w:r>
        <w:t xml:space="preserve">Furthermore, soft skills have become increasingly important. Because mechatronics engineers act as the "glue" between different departments, they require strong communication skills to translate complex technical constraints between mechanical teams and software teams. In the corporate culture of</w:t>
      </w:r>
      <w:r>
        <w:t xml:space="preserve"> </w:t>
      </w:r>
      <w:r>
        <w:rPr>
          <w:bCs/>
          <w:b/>
        </w:rPr>
        <w:t xml:space="preserve">France Lyon</w:t>
      </w:r>
      <w:r>
        <w:t xml:space="preserve">, where collaborative innovation is prized, this communicative ability is as vital as technical proficiency.</w:t>
      </w:r>
    </w:p>
    <w:bookmarkEnd w:id="26"/>
    <w:bookmarkStart w:id="27" w:name="challenges-and-future-outlook"/>
    <w:p>
      <w:pPr>
        <w:pStyle w:val="Heading2"/>
      </w:pPr>
      <w:r>
        <w:t xml:space="preserve">6. Challenges and Future Outlook</w:t>
      </w:r>
    </w:p>
    <w:p>
      <w:pPr>
        <w:pStyle w:val="FirstParagraph"/>
      </w:pPr>
      <w:r>
        <w:t xml:space="preserve">Despite the clear benefits, there are challenges facing the mechatronics engineer. The breadth of knowledge required can lead to a "jack of all trades, master of none" perception if not managed properly through specialization in later career stages. Additionally, ethical considerations regarding autonomous systems and data privacy are becoming central to the role.</w:t>
      </w:r>
    </w:p>
    <w:p>
      <w:pPr>
        <w:pStyle w:val="BodyText"/>
      </w:pPr>
      <w:r>
        <w:t xml:space="preserve">Looking forward, the role will likely expand into smart cities and sustainable infrastructure.</w:t>
      </w:r>
      <w:r>
        <w:t xml:space="preserve"> </w:t>
      </w:r>
      <w:r>
        <w:rPr>
          <w:bCs/>
          <w:b/>
        </w:rPr>
        <w:t xml:space="preserve">France Lyon</w:t>
      </w:r>
      <w:r>
        <w:t xml:space="preserve">, with its initiatives in urban sustainability, will see mechatronics engineers designing intelligent energy grids and automated public transport systems. The integration of AI into mechanical systems will further blur the lines between hardware and software, demanding even greater adaptability from professionals in this field.</w:t>
      </w:r>
    </w:p>
    <w:bookmarkEnd w:id="27"/>
    <w:bookmarkStart w:id="28" w:name="conclusion"/>
    <w:p>
      <w:pPr>
        <w:pStyle w:val="Heading2"/>
      </w:pPr>
      <w:r>
        <w:t xml:space="preserve">7. Conclusion</w:t>
      </w:r>
    </w:p>
    <w:p>
      <w:pPr>
        <w:pStyle w:val="FirstParagraph"/>
      </w:pPr>
      <w:r>
        <w:t xml:space="preserve">In conclusion, this Book Report highlights that the mechatronics engineer is a pivotal figure in modern industrial engineering. Their ability to integrate mechanics, electronics, and computing makes them essential for solving complex technological challenges. Specifically within the vibrant industrial ecosystem of</w:t>
      </w:r>
      <w:r>
        <w:t xml:space="preserve"> </w:t>
      </w:r>
      <w:r>
        <w:rPr>
          <w:bCs/>
          <w:b/>
        </w:rPr>
        <w:t xml:space="preserve">France Lyon</w:t>
      </w:r>
      <w:r>
        <w:t xml:space="preserve">, these professionals are driving innovation in automotive, robotics, and medical technology sectors.</w:t>
      </w:r>
    </w:p>
    <w:p>
      <w:pPr>
        <w:pStyle w:val="BodyText"/>
      </w:pPr>
      <w:r>
        <w:t xml:space="preserve">The synergy between the rigorous academic traditions of French engineering education and the dynamic industrial needs of</w:t>
      </w:r>
      <w:r>
        <w:t xml:space="preserve"> </w:t>
      </w:r>
      <w:r>
        <w:rPr>
          <w:bCs/>
          <w:b/>
        </w:rPr>
        <w:t xml:space="preserve">France Lyon</w:t>
      </w:r>
      <w:r>
        <w:t xml:space="preserve"> </w:t>
      </w:r>
      <w:r>
        <w:t xml:space="preserve">creates a unique environment for mechatronics professionals. As industry continues to evolve towards greater automation and intelligence, the demand for skilled mechatronics engineers in this region will only grow. Therefore, understanding this role is not just an academic exercise but a strategic imperative for anyone involved in the engineering landscape of</w:t>
      </w:r>
      <w:r>
        <w:t xml:space="preserve"> </w:t>
      </w:r>
      <w:r>
        <w:rPr>
          <w:bCs/>
          <w:b/>
        </w:rPr>
        <w:t xml:space="preserve">France Lyon</w:t>
      </w:r>
      <w:r>
        <w:t xml:space="preserve">.</w:t>
      </w:r>
    </w:p>
    <w:p>
      <w:r>
        <w:pict>
          <v:rect style="width:0;height:1.5pt" o:hralign="center" o:hrstd="t" o:hr="t"/>
        </w:pict>
      </w:r>
    </w:p>
    <w:p>
      <w:pPr>
        <w:pStyle w:val="FirstParagraph"/>
      </w:pPr>
      <w:r>
        <w:rPr>
          <w:iCs/>
          <w:i/>
        </w:rPr>
        <w:t xml:space="preserve">This document serves as an analytical overview for students, HR professionals, and industrial stakeholders interested in the engineering talent pool of France Lyon.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Mechatronics Engineer in the Context of France Lyon</dc:title>
  <dc:creator/>
  <dc:language>en</dc:language>
  <cp:keywords/>
  <dcterms:created xsi:type="dcterms:W3CDTF">2026-07-29T09:13:21Z</dcterms:created>
  <dcterms:modified xsi:type="dcterms:W3CDTF">2026-07-29T09:13:21Z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