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Myanmar</w:t>
      </w:r>
      <w:r>
        <w:t xml:space="preserve"> </w:t>
      </w:r>
      <w:r>
        <w:t xml:space="preserve">Yangon</w:t>
      </w:r>
    </w:p>
    <w:bookmarkStart w:id="20" w:name="X9c9f8a3c904a826556974741df190d2fdbd52b8"/>
    <w:p>
      <w:pPr>
        <w:pStyle w:val="Heading1"/>
      </w:pPr>
      <w:r>
        <w:t xml:space="preserve">Book Report: The Evolving Role of the Mechatronics Engineer in Myanmar Yangon</w:t>
      </w:r>
    </w:p>
    <w:p>
      <w:pPr>
        <w:pStyle w:val="FirstParagraph"/>
      </w:pPr>
      <w:r>
        <w:rPr>
          <w:bCs/>
          <w:b/>
        </w:rPr>
        <w:t xml:space="preserve">Date:</w:t>
      </w:r>
      <w:r>
        <w:t xml:space="preserve"> </w:t>
      </w:r>
      <w:r>
        <w:t xml:space="preserve">October 26, 2023</w:t>
      </w:r>
      <w:r>
        <w:br/>
      </w:r>
    </w:p>
    <w:p>
      <w:pPr>
        <w:pStyle w:val="BodyText"/>
      </w:pPr>
      <w:r>
        <w:t xml:space="preserve">Technical Education Analyst</w:t>
      </w:r>
      <w:r>
        <w:br/>
      </w:r>
    </w:p>
    <w:p>
      <w:pPr>
        <w:pStyle w:val="BodyText"/>
      </w:pPr>
      <w:r>
        <w:t xml:space="preserve">Engineering Career Development and Regional Economic Analysis</w:t>
      </w:r>
    </w:p>
    <w:bookmarkEnd w:id="20"/>
    <w:bookmarkStart w:id="21" w:name="introduction"/>
    <w:p>
      <w:pPr>
        <w:pStyle w:val="Heading2"/>
      </w:pPr>
      <w:r>
        <w:t xml:space="preserve">Introduction</w:t>
      </w:r>
    </w:p>
    <w:p>
      <w:pPr>
        <w:pStyle w:val="FirstParagraph"/>
      </w:pPr>
      <w:r>
        <w:t xml:space="preserve">In recent years, the global engineering landscape has witnessed a paradigm shift towards integration. Disciplines that were once siloed—mechanical engineering, electronics, computer science, and control systems—are converging into a unified field known as Mechatronics. This book report aims to analyze the critical role of the</w:t>
      </w:r>
      <w:r>
        <w:t xml:space="preserve"> </w:t>
      </w:r>
      <w:r>
        <w:rPr>
          <w:bCs/>
          <w:b/>
        </w:rPr>
        <w:t xml:space="preserve">Mechatronics Engineer</w:t>
      </w:r>
      <w:r>
        <w:t xml:space="preserve"> </w:t>
      </w:r>
      <w:r>
        <w:t xml:space="preserve">within the specific socio-economic and industrial context of</w:t>
      </w:r>
      <w:r>
        <w:t xml:space="preserve"> </w:t>
      </w:r>
      <w:r>
        <w:rPr>
          <w:bCs/>
          <w:b/>
        </w:rPr>
        <w:t xml:space="preserve">Myanmar Yangon</w:t>
      </w:r>
      <w:r>
        <w:t xml:space="preserve">. As Yangon transitions from a traditional trading hub to an emerging industrial center, understanding this intersection is vital for educational stakeholders, policy makers, and aspiring students alike.</w:t>
      </w:r>
    </w:p>
    <w:p>
      <w:pPr>
        <w:pStyle w:val="BodyText"/>
      </w:pPr>
      <w:r>
        <w:t xml:space="preserve">The document explores how Mechatronics serves as the backbone of modern automation and Industry 4.0 initiatives. It examines the current state of manufacturing in Yangon, identifies skill gaps in the local workforce, and proposes strategic pathways for integrating mechatronic principles into Myanmar’s developmental framework. This report argues that empowering the next generation with mechatronics expertise is not merely a technical upgrade but a socio-economic necessity for</w:t>
      </w:r>
      <w:r>
        <w:t xml:space="preserve"> </w:t>
      </w:r>
      <w:r>
        <w:rPr>
          <w:bCs/>
          <w:b/>
        </w:rPr>
        <w:t xml:space="preserve">Myanmar Yangon</w:t>
      </w:r>
      <w:r>
        <w:t xml:space="preserve">.</w:t>
      </w:r>
    </w:p>
    <w:bookmarkEnd w:id="21"/>
    <w:bookmarkStart w:id="22" w:name="X9a05fa576026a9573b66ffd135352359cbe1eb1"/>
    <w:p>
      <w:pPr>
        <w:pStyle w:val="Heading2"/>
      </w:pPr>
      <w:r>
        <w:t xml:space="preserve">The Definition and Scope of Mechatronics Engineering</w:t>
      </w:r>
    </w:p>
    <w:p>
      <w:pPr>
        <w:pStyle w:val="FirstParagraph"/>
      </w:pPr>
      <w:r>
        <w:t xml:space="preserve">Mechatronics is often described as the synergistic combination of mechanical engineering, electronic engineering, software engineering, and control engineering. Unlike traditional mechanical engineers who focus solely on physical structures and machinery, a</w:t>
      </w:r>
      <w:r>
        <w:t xml:space="preserve"> </w:t>
      </w:r>
      <w:r>
        <w:rPr>
          <w:bCs/>
          <w:b/>
        </w:rPr>
        <w:t xml:space="preserve">Mechatronics Engineer</w:t>
      </w:r>
      <w:r>
        <w:t xml:space="preserve"> </w:t>
      </w:r>
      <w:r>
        <w:t xml:space="preserve">designs systems that are smart, adaptive, and efficient. They create products where hardware is inextricably linked with intelligent software.</w:t>
      </w:r>
    </w:p>
    <w:p>
      <w:pPr>
        <w:pStyle w:val="BodyText"/>
      </w:pPr>
      <w:r>
        <w:t xml:space="preserve">In the context of modern industry, this definition expands to include Internet of Things (IoT) capabilities. A mechatronic system might be an automated assembly line robot that communicates its status via cloud servers, or a precision agricultural drone that analyzes soil health using embedded sensors. For a developing region like</w:t>
      </w:r>
      <w:r>
        <w:t xml:space="preserve"> </w:t>
      </w:r>
      <w:r>
        <w:rPr>
          <w:bCs/>
          <w:b/>
        </w:rPr>
        <w:t xml:space="preserve">Myanmar Yangon</w:t>
      </w:r>
      <w:r>
        <w:t xml:space="preserve">, understanding these complex integrations is the first step toward industrial modernization.</w:t>
      </w:r>
    </w:p>
    <w:bookmarkEnd w:id="22"/>
    <w:bookmarkStart w:id="25" w:name="Xfa45edc75cc96318379d81c27534cfa24ce37fd"/>
    <w:p>
      <w:pPr>
        <w:pStyle w:val="Heading2"/>
      </w:pPr>
      <w:r>
        <w:t xml:space="preserve">The Industrial Landscape of Myanmar Yangon</w:t>
      </w:r>
    </w:p>
    <w:p>
      <w:pPr>
        <w:pStyle w:val="FirstParagraph"/>
      </w:pPr>
      <w:r>
        <w:rPr>
          <w:bCs/>
          <w:b/>
        </w:rPr>
        <w:t xml:space="preserve">Myanmar Yangon</w:t>
      </w:r>
      <w:r>
        <w:t xml:space="preserve"> </w:t>
      </w:r>
      <w:r>
        <w:t xml:space="preserve">has historically been the commercial heart of the nation. For decades, its economy relied heavily on agriculture, textiles, and basic manufacturing. However, as global supply chains diversify and foreign direct investment (FDI) seeks new markets in Southeast Asia, Yangon is experiencing a surge in demand for advanced industrial capabilities.</w:t>
      </w:r>
    </w:p>
    <w:bookmarkStart w:id="23" w:name="current-manufacturing-trends"/>
    <w:p>
      <w:pPr>
        <w:pStyle w:val="Heading3"/>
      </w:pPr>
      <w:r>
        <w:t xml:space="preserve">Current Manufacturing Trends</w:t>
      </w:r>
    </w:p>
    <w:p>
      <w:pPr>
        <w:pStyle w:val="FirstParagraph"/>
      </w:pPr>
      <w:r>
        <w:t xml:space="preserve">The garment industry, which dominates Yangon’s export sector, is beginning to adopt automated cutting and sewing machines. These devices are not purely mechanical; they require programming, sensor calibration, and maintenance expertise provided by mechatronics specialists. Furthermore small-to-medium enterprises (SMEs) in electronics assembly are growing rapidly in the Yangon region. These factories produce components for global tech giants, requiring a workforce capable of troubleshooting complex electromechanical systems.</w:t>
      </w:r>
    </w:p>
    <w:bookmarkEnd w:id="23"/>
    <w:bookmarkStart w:id="24" w:name="the-infrastructure-challenge"/>
    <w:p>
      <w:pPr>
        <w:pStyle w:val="Heading3"/>
      </w:pPr>
      <w:r>
        <w:t xml:space="preserve">The Infrastructure Challenge</w:t>
      </w:r>
    </w:p>
    <w:p>
      <w:pPr>
        <w:pStyle w:val="FirstParagraph"/>
      </w:pPr>
      <w:r>
        <w:t xml:space="preserve">A unique challenge in</w:t>
      </w:r>
      <w:r>
        <w:t xml:space="preserve"> </w:t>
      </w:r>
      <w:r>
        <w:rPr>
          <w:bCs/>
          <w:b/>
        </w:rPr>
        <w:t xml:space="preserve">Myanmar Yangon</w:t>
      </w:r>
      <w:r>
        <w:t xml:space="preserve"> </w:t>
      </w:r>
      <w:r>
        <w:t xml:space="preserve">is the variable quality of infrastructure, including power stability. Mechatronics engineers play a crucial role here by designing resilient systems that can operate under fluctuating power conditions or integrate seamlessly with renewable energy sources like solar hybrid systems. The ability to design low-energy, high-efficiency automation is particularly relevant in this region.</w:t>
      </w:r>
    </w:p>
    <w:bookmarkEnd w:id="24"/>
    <w:bookmarkEnd w:id="25"/>
    <w:bookmarkStart w:id="26" w:name="analyzing-the-skill-gap"/>
    <w:p>
      <w:pPr>
        <w:pStyle w:val="Heading2"/>
      </w:pPr>
      <w:r>
        <w:t xml:space="preserve">Analyzing the Skill Gap</w:t>
      </w:r>
    </w:p>
    <w:p>
      <w:pPr>
        <w:pStyle w:val="FirstParagraph"/>
      </w:pPr>
      <w:r>
        <w:t xml:space="preserve">A comprehensive review of current educational curricula in Yangon reveals a significant disparity between academic output and industry needs. Traditional engineering programs often teach mechanical and electrical disciplines in isolation. Consequently, graduates possess strong theoretical knowledge but lack the practical, cross-disciplinary skills required for modern automation.</w:t>
      </w:r>
    </w:p>
    <w:p>
      <w:pPr>
        <w:numPr>
          <w:ilvl w:val="0"/>
          <w:numId w:val="1001"/>
        </w:numPr>
        <w:pStyle w:val="Compact"/>
      </w:pPr>
      <w:r>
        <w:rPr>
          <w:bCs/>
          <w:b/>
        </w:rPr>
        <w:t xml:space="preserve">Software Proficiency:</w:t>
      </w:r>
      <w:r>
        <w:t xml:space="preserve"> </w:t>
      </w:r>
      <w:r>
        <w:t xml:space="preserve">Many local engineers are proficient in CAD (Computer-Aided Design) but lack proficiency in PLC (Programmable Logic Controller) programming or embedded C++ coding.</w:t>
      </w:r>
    </w:p>
    <w:p>
      <w:pPr>
        <w:numPr>
          <w:ilvl w:val="0"/>
          <w:numId w:val="1001"/>
        </w:numPr>
        <w:pStyle w:val="Compact"/>
      </w:pPr>
      <w:r>
        <w:rPr>
          <w:bCs/>
          <w:b/>
        </w:rPr>
        <w:t xml:space="preserve">Sensor Technology:</w:t>
      </w:r>
      <w:r>
        <w:t xml:space="preserve"> </w:t>
      </w:r>
      <w:r>
        <w:t xml:space="preserve">Understanding how to interface sensors with microcontrollers is a specialized skill often missing from standard mechanical engineering degrees.</w:t>
      </w:r>
    </w:p>
    <w:p>
      <w:pPr>
        <w:numPr>
          <w:ilvl w:val="0"/>
          <w:numId w:val="1001"/>
        </w:numPr>
        <w:pStyle w:val="Compact"/>
      </w:pPr>
      <w:r>
        <w:rPr>
          <w:bCs/>
          <w:b/>
        </w:rPr>
        <w:t xml:space="preserve">Maintenance and Troubleshooting:</w:t>
      </w:r>
      <w:r>
        <w:t xml:space="preserve"> </w:t>
      </w:r>
      <w:r>
        <w:t xml:space="preserve">As factories in Yangon import sophisticated machinery, the cost of importing foreign technicians for repairs is high. Local</w:t>
      </w:r>
      <w:r>
        <w:t xml:space="preserve"> </w:t>
      </w:r>
      <w:r>
        <w:rPr>
          <w:bCs/>
          <w:b/>
        </w:rPr>
        <w:t xml:space="preserve">Mechatronics Engineers</w:t>
      </w:r>
      <w:r>
        <w:t xml:space="preserve"> </w:t>
      </w:r>
      <w:r>
        <w:t xml:space="preserve">can bridge this gap by performing advanced diagnostics that go beyond simple mechanical repair.</w:t>
      </w:r>
    </w:p>
    <w:p>
      <w:pPr>
        <w:pStyle w:val="FirstParagraph"/>
      </w:pPr>
      <w:r>
        <w:t xml:space="preserve">This report highlights that without a shift towards mechatronics-focused education,</w:t>
      </w:r>
      <w:r>
        <w:t xml:space="preserve"> </w:t>
      </w:r>
      <w:r>
        <w:rPr>
          <w:bCs/>
          <w:b/>
        </w:rPr>
        <w:t xml:space="preserve">Myanmar Yangon</w:t>
      </w:r>
      <w:r>
        <w:t xml:space="preserve"> </w:t>
      </w:r>
      <w:r>
        <w:t xml:space="preserve">risks remaining at the lower end of the value chain, relying on manual labor rather than automated efficiency.</w:t>
      </w:r>
    </w:p>
    <w:bookmarkEnd w:id="26"/>
    <w:bookmarkStart w:id="30" w:name="Xa1504b2c3d074eba65d77a94f0eb67063818024"/>
    <w:p>
      <w:pPr>
        <w:pStyle w:val="Heading2"/>
      </w:pPr>
      <w:r>
        <w:t xml:space="preserve">Economic Opportunities for Mechatronics in Yangon</w:t>
      </w:r>
    </w:p>
    <w:p>
      <w:pPr>
        <w:pStyle w:val="FirstParagraph"/>
      </w:pPr>
      <w:r>
        <w:rPr>
          <w:bCs/>
          <w:b/>
        </w:rPr>
        <w:t xml:space="preserve">Key Insight:</w:t>
      </w:r>
      <w:r>
        <w:t xml:space="preserve"> </w:t>
      </w:r>
      <w:r>
        <w:t xml:space="preserve">The integration of mechatronics opens doors beyond traditional manufacturing.</w:t>
      </w:r>
    </w:p>
    <w:bookmarkStart w:id="27" w:name="agriculture-technology-agri-tech"/>
    <w:p>
      <w:pPr>
        <w:pStyle w:val="Heading3"/>
      </w:pPr>
      <w:r>
        <w:t xml:space="preserve">Agriculture Technology (Agri-Tech)</w:t>
      </w:r>
    </w:p>
    <w:p>
      <w:pPr>
        <w:pStyle w:val="FirstParagraph"/>
      </w:pPr>
      <w:r>
        <w:t xml:space="preserve">The Irrawaddy Delta, adjacent to Yangon, is the rice bowl of Myanmar. Mechatronics engineers can develop automated irrigation systems and drone technology for crop monitoring. This application of mechatronics directly supports food security and increases farmer income.</w:t>
      </w:r>
    </w:p>
    <w:bookmarkEnd w:id="27"/>
    <w:bookmarkStart w:id="28" w:name="renewable-energy-systems"/>
    <w:p>
      <w:pPr>
        <w:pStyle w:val="Heading3"/>
      </w:pPr>
      <w:r>
        <w:t xml:space="preserve">Renewable Energy Systems</w:t>
      </w:r>
    </w:p>
    <w:p>
      <w:pPr>
        <w:pStyle w:val="FirstParagraph"/>
      </w:pPr>
      <w:r>
        <w:t xml:space="preserve">With increasing emphasis on sustainability, there is a growing market in Yangon for the installation and maintenance of solar panel systems that include battery management systems (BMS) and smart inverters. These are classic mechatronic applications requiring knowledge of energy conversion, control logic, and mechanical mounting structures.</w:t>
      </w:r>
    </w:p>
    <w:bookmarkEnd w:id="28"/>
    <w:bookmarkStart w:id="29" w:name="logistics-and-warehousing"/>
    <w:p>
      <w:pPr>
        <w:pStyle w:val="Heading3"/>
      </w:pPr>
      <w:r>
        <w:t xml:space="preserve">Logistics and Warehousing</w:t>
      </w:r>
    </w:p>
    <w:p>
      <w:pPr>
        <w:pStyle w:val="FirstParagraph"/>
      </w:pPr>
      <w:r>
        <w:t xml:space="preserve">As e-commerce grows in Yangon, logistics companies are adopting automated sorting systems and warehouse management robots. The maintenance and operation of these systems require a new class of engineer who understands both the physical movement of goods and the digital logic guiding them.</w:t>
      </w:r>
    </w:p>
    <w:bookmarkEnd w:id="29"/>
    <w:bookmarkEnd w:id="30"/>
    <w:bookmarkStart w:id="31" w:name="Xa8bc5b023be0068088f588233837d994a97251e"/>
    <w:p>
      <w:pPr>
        <w:pStyle w:val="Heading2"/>
      </w:pPr>
      <w:r>
        <w:t xml:space="preserve">Recommendations for Educational Institutions in Myanmar Yangon</w:t>
      </w:r>
    </w:p>
    <w:p>
      <w:pPr>
        <w:pStyle w:val="FirstParagraph"/>
      </w:pPr>
      <w:r>
        <w:t xml:space="preserve">To cultivate a robust pool of mechatronics talent, universities and technical colleges in Yangon must adopt a multidisciplinary approach. The following recommendations are derived from global best practices adapted to the local context:</w:t>
      </w:r>
    </w:p>
    <w:p>
      <w:pPr>
        <w:numPr>
          <w:ilvl w:val="0"/>
          <w:numId w:val="1002"/>
        </w:numPr>
        <w:pStyle w:val="Compact"/>
      </w:pPr>
      <w:r>
        <w:rPr>
          <w:bCs/>
          <w:b/>
        </w:rPr>
        <w:t xml:space="preserve">Curriculum Integration:</w:t>
      </w:r>
      <w:r>
        <w:t xml:space="preserve"> </w:t>
      </w:r>
      <w:r>
        <w:t xml:space="preserve">Introduce joint modules where mechanical students learn basic electronics and vice versa. Capstone projects should require teams comprising both disciplines.</w:t>
      </w:r>
    </w:p>
    <w:p>
      <w:pPr>
        <w:numPr>
          <w:ilvl w:val="0"/>
          <w:numId w:val="1002"/>
        </w:numPr>
        <w:pStyle w:val="Compact"/>
      </w:pPr>
      <w:r>
        <w:rPr>
          <w:bCs/>
          <w:b/>
        </w:rPr>
        <w:t xml:space="preserve">Vocational Partnerships:</w:t>
      </w:r>
      <w:r>
        <w:t xml:space="preserve"> </w:t>
      </w:r>
      <w:r>
        <w:t xml:space="preserve">Establish partnerships with existing factories in Yangon to provide internships. Students should gain hands-on experience with real-world PLCs and robotics used in local industries.</w:t>
      </w:r>
    </w:p>
    <w:p>
      <w:pPr>
        <w:numPr>
          <w:ilvl w:val="0"/>
          <w:numId w:val="1002"/>
        </w:numPr>
        <w:pStyle w:val="Compact"/>
      </w:pPr>
      <w:r>
        <w:t xml:space="preserve">Funding for Labs: The cost of mechatronics equipment is high. Government grants and private sector sponsorship are essential to equip laboratories with microcontrollers (like Arduino or Raspberry Pi) and small-scale robotic arms.</w:t>
      </w:r>
    </w:p>
    <w:p>
      <w:pPr>
        <w:numPr>
          <w:ilvl w:val="0"/>
          <w:numId w:val="1002"/>
        </w:numPr>
        <w:pStyle w:val="Compact"/>
      </w:pPr>
      <w:r>
        <w:t xml:space="preserve">Focus on Localization: While adopting global standards, curricula should address local constraints, such as designing maintenance procedures for imported machinery that may lack official technical support in</w:t>
      </w:r>
    </w:p>
    <w:p>
      <w:pPr>
        <w:numPr>
          <w:ilvl w:val="0"/>
          <w:numId w:val="1000"/>
        </w:numPr>
        <w:pStyle w:val="Compact"/>
      </w:pPr>
      <w:r>
        <w:t xml:space="preserve">Myanmar Yangon.</w:t>
      </w:r>
    </w:p>
    <w:bookmarkEnd w:id="31"/>
    <w:bookmarkStart w:id="32" w:name="conclusion"/>
    <w:p>
      <w:pPr>
        <w:pStyle w:val="Heading2"/>
      </w:pPr>
      <w:r>
        <w:t xml:space="preserve">Conclusion</w:t>
      </w:r>
    </w:p>
    <w:p>
      <w:pPr>
        <w:pStyle w:val="FirstParagraph"/>
      </w:pPr>
      <w:r>
        <w:t xml:space="preserve">The transition of Myanmar’s industrial base relies heavily on human capital. The role of the Mechatronics Engineer is pivotal in this transition, serving as the bridge between traditional mechanical infrastructure and digital efficiency. For Yangon, adopting mechatronics is not just about importing new technology; it is about building local capacity to sustain and improve that technology.</w:t>
      </w:r>
    </w:p>
    <w:p>
      <w:pPr>
        <w:pStyle w:val="BodyText"/>
      </w:pPr>
      <w:r>
        <w:t xml:space="preserve">This book report has demonstrated that while challenges exist—primarily in educational alignment and infrastructure—the opportunities are vast. By investing in mechatronics education and fostering an ecosystem that supports automation,</w:t>
      </w:r>
      <w:r>
        <w:t xml:space="preserve"> </w:t>
      </w:r>
      <w:r>
        <w:rPr>
          <w:bCs/>
          <w:b/>
        </w:rPr>
        <w:t xml:space="preserve">Myanmar Yangon</w:t>
      </w:r>
      <w:r>
        <w:t xml:space="preserve"> </w:t>
      </w:r>
      <w:r>
        <w:t xml:space="preserve">can position itself as a competitive player in the Southeast Asian manufacturing hub. The future of Yangon’s economy lies not just in what it produces, but in how intelligently it is produced by skilled Mechatronics Engineers.</w:t>
      </w:r>
    </w:p>
    <w:p>
      <w:pPr>
        <w:pStyle w:val="BodyText"/>
      </w:pPr>
      <w:r>
        <w:rPr>
          <w:iCs/>
          <w:i/>
        </w:rPr>
        <w:t xml:space="preserve">This concludes the report on the strategic importance of Mechatronics Engineering within the developing industrial landscape of Myanmar Yangon.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Mechatronics Engineer in the Context of Myanmar Yangon</dc:title>
  <dc:creator/>
  <dc:language>en</dc:language>
  <cp:keywords/>
  <dcterms:created xsi:type="dcterms:W3CDTF">2026-07-29T12:35:11Z</dcterms:created>
  <dcterms:modified xsi:type="dcterms:W3CDTF">2026-07-29T12:35:11Z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