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p>
      <w:pPr>
        <w:pStyle w:val="BodyText"/>
      </w:pPr>
      <w:r>
        <w:rPr>
          <w:bCs/>
          <w:b/>
        </w:rPr>
        <w:t xml:space="preserve">Title:</w:t>
      </w:r>
      <w:r>
        <w:t xml:space="preserve"> </w:t>
      </w:r>
      <w:r>
        <w:t xml:space="preserve">Book Report: The Mechatronics Engineer in Russia Saint Petersburg</w:t>
      </w:r>
    </w:p>
    <w:p>
      <w:pPr>
        <w:pStyle w:val="BodyText"/>
      </w:pPr>
      <w:r>
        <w:rPr>
          <w:bCs/>
          <w:b/>
        </w:rPr>
        <w:t xml:space="preserve">Date:</w:t>
      </w:r>
    </w:p>
    <w:p>
      <w:pPr>
        <w:pStyle w:val="BodyText"/>
      </w:pPr>
      <w:r>
        <w:t xml:space="preserve">2023-10-27</w:t>
      </w:r>
    </w:p>
    <w:bookmarkStart w:id="26" w:name="X98c13638b4dc36a554b3aef3a2a4f611a334cc7"/>
    <w:p>
      <w:pPr>
        <w:pStyle w:val="Heading1"/>
      </w:pPr>
      <w:r>
        <w:t xml:space="preserve">The Convergence of Tradition and Innovation: A Study of the Mechatronics Engineer in Russia Saint Petersburg</w:t>
      </w:r>
    </w:p>
    <w:p>
      <w:pPr>
        <w:pStyle w:val="FirstParagraph"/>
      </w:pPr>
      <w:r>
        <w:rPr>
          <w:bCs/>
          <w:b/>
        </w:rPr>
        <w:t xml:space="preserve">Introduction</w:t>
      </w:r>
    </w:p>
    <w:p>
      <w:pPr>
        <w:pStyle w:val="BodyText"/>
      </w:pPr>
      <w:r>
        <w:t xml:space="preserve">The field of engineering has undergone a profound transformation over the last three decades, evolving from distinct silos of mechanical, electrical, and computer science into a unified discipline known as mechatronics. This report serves as an analytical examination of the role, responsibilities, and strategic importance of the Mechatronics Engineer within the specific industrial and cultural context of Russia Saint Petersburg. As a historical hub of innovation with deep roots in classical engineering education, Russia Saint Petersburg provides a unique laboratory for observing how modern multidisciplinary engineering practices are integrated into both legacy manufacturing sectors and emerging high-tech industries. This document explores the technical competencies required, the economic drivers within the region, and the educational pathways that define this critical profession.</w:t>
      </w:r>
    </w:p>
    <w:bookmarkStart w:id="20" w:name="X9a05fa576026a9573b66ffd135352359cbe1eb1"/>
    <w:p>
      <w:pPr>
        <w:pStyle w:val="Heading2"/>
      </w:pPr>
      <w:r>
        <w:t xml:space="preserve">The Definition and Scope of Mechatronics Engineering</w:t>
      </w:r>
    </w:p>
    <w:p>
      <w:pPr>
        <w:pStyle w:val="FirstParagraph"/>
      </w:pPr>
      <w:r>
        <w:t xml:space="preserve">Mechatronics is not merely a combination of mechanics, electronics, computer engineering, telecommunications engineering, systems design and control theory; it is the synergistic integration of these elements to produce functional products. For the Mechatronics Engineer, the role requires a "T-shaped" skill set: broad knowledge across multiple disciplines with deep expertise in system integration. In the context of Russia Saint Petersburg, this definition takes on specific nuances due to the region's industrial history.</w:t>
      </w:r>
    </w:p>
    <w:p>
      <w:pPr>
        <w:pStyle w:val="BodyText"/>
      </w:pPr>
      <w:r>
        <w:t xml:space="preserve">The core competency of a Mechatronics Engineer involves designing systems that are autonomous and intelligent. This includes the development of robotic arms for automotive assembly lines, precision medical devices for healthcare applications, and automated logistics systems for one of Russia’s most significant ports. The engineer must be proficient in programming microcontrollers, designing PCBs (Printed Circuit Boards), modeling mechanical components using CAD software (such as SolidWorks or COMSOL), and implementing control algorithms like PID controllers. The integration of these technologies allows for the creation of systems that are more efficient, reliable, and capable than those produced by single-discipline engineers.</w:t>
      </w:r>
    </w:p>
    <w:bookmarkEnd w:id="20"/>
    <w:bookmarkStart w:id="21" w:name="Xbed70ec699a2ec98106de612c01fa7563bc1229"/>
    <w:p>
      <w:pPr>
        <w:pStyle w:val="Heading2"/>
      </w:pPr>
      <w:r>
        <w:t xml:space="preserve">The Industrial Landscape of Russia Saint Petersburg</w:t>
      </w:r>
    </w:p>
    <w:p>
      <w:pPr>
        <w:pStyle w:val="FirstParagraph"/>
      </w:pPr>
      <w:r>
        <w:t xml:space="preserve">Russia Saint Petersburg has long been recognized as the second capital of Russia and a major industrial powerhouse. The city’s economy is heavily reliant on machinery building, electronics, and high technologies. Major corporations such as Kirov Plant (Kraz), which produces heavy military equipment including T-90 tanks and modern locomotives, rely heavily on mechatronic systems for their production processes. Similarly, the aerospace sector in Russia Saint Petersburg involves complex avionics and flight control systems that are quintessential examples of mechatronics.</w:t>
      </w:r>
    </w:p>
    <w:p>
      <w:pPr>
        <w:pStyle w:val="BodyText"/>
      </w:pPr>
      <w:r>
        <w:t xml:space="preserve">The region is also home to a growing cluster of IT and robotics startups. The presence of major universities has fostered an ecosystem where academic research translates into industrial application. For instance, the development of autonomous underwater vehicles (AUVs) for offshore oil exploration in the Baltic Sea requires sophisticated mechatronic design capable of withstanding extreme pressure and corrosive environments. This highlights the adaptability required of a Mechatronics Engineer operating in this region, who must solve problems related to both environmental resilience and computational precision.</w:t>
      </w:r>
    </w:p>
    <w:bookmarkEnd w:id="21"/>
    <w:bookmarkStart w:id="22" w:name="educational-pathways-and-academic-rigor"/>
    <w:p>
      <w:pPr>
        <w:pStyle w:val="Heading2"/>
      </w:pPr>
      <w:r>
        <w:t xml:space="preserve">Educational Pathways and Academic Rigor</w:t>
      </w:r>
    </w:p>
    <w:p>
      <w:pPr>
        <w:pStyle w:val="FirstParagraph"/>
      </w:pPr>
      <w:r>
        <w:t xml:space="preserve">The foundation of the modern Mechatronics Engineer is laid in rigorous academic institutions. In Russia Saint Petersburg, top-tier universities such as ITMO University (Saint Petersburg National Research University of Information Technologies, Mechanics and Optics) and Saint Petersburg Polytechnic University (SPbPU) play pivotal roles. ITMO, in particular, is globally renowned for its focus on information technologies and optics, fields that are increasingly intertwined with mechatronics.</w:t>
      </w:r>
    </w:p>
    <w:p>
      <w:pPr>
        <w:pStyle w:val="BodyText"/>
      </w:pPr>
      <w:r>
        <w:t xml:space="preserve">The curriculum typically spans five years of specialized study. Students are expected to master advanced mathematics, physics of materials, circuit theory, and computer programming. What distinguishes the education in Russia Saint Petersburg is the strong emphasis on theoretical fundamentals combined with practical laboratory work. Unlike some Western models that may prioritize immediate commercial application, the Russian approach often ensures that engineers possess a deep understanding of first-principles engineering. This results in Mechatronics Engineers who are particularly adept at troubleshooting complex systems and innovating under constraints.</w:t>
      </w:r>
    </w:p>
    <w:bookmarkEnd w:id="22"/>
    <w:bookmarkStart w:id="23" w:name="economic-implications-and-future-trends"/>
    <w:p>
      <w:pPr>
        <w:pStyle w:val="Heading2"/>
      </w:pPr>
      <w:r>
        <w:t xml:space="preserve">Economic Implications and Future Trends</w:t>
      </w:r>
    </w:p>
    <w:p>
      <w:pPr>
        <w:pStyle w:val="FirstParagraph"/>
      </w:pPr>
      <w:r>
        <w:t xml:space="preserve">The demand for Mechatronics Engineers in Russia Saint Petersburg is driven by the need for import substitution and technological sovereignty. Due to geopolitical factors, there has been a significant push to localize the production of high-tech equipment previously imported from Europe or Asia. This creates a robust job market for engineers who can design and maintain domestic alternatives to foreign robotics and automation systems.</w:t>
      </w:r>
    </w:p>
    <w:p>
      <w:pPr>
        <w:pStyle w:val="BodyText"/>
      </w:pPr>
      <w:r>
        <w:t xml:space="preserve">Looking forward, the integration of Artificial Intelligence (AI) and the Internet of Things (IoT) into mechatronic systems is shaping the next generation of engineers. In Russia Saint Petersburg, this trend is evident in "Smart City" initiatives where traffic management, energy grid optimization, and public transportation are becoming increasingly automated. The Mechatronics Engineer of the future will not only deal with hardware but also with data analytics and cloud connectivity. They must understand how to embed sensors that feed real-time data into central processing units for predictive maintenance.</w:t>
      </w:r>
    </w:p>
    <w:bookmarkEnd w:id="23"/>
    <w:bookmarkStart w:id="24" w:name="X9a4d0c145aae5f495d675f7ca801cec2b0a1434"/>
    <w:p>
      <w:pPr>
        <w:pStyle w:val="Heading2"/>
      </w:pPr>
      <w:r>
        <w:t xml:space="preserve">Challenges Faced by Engineers in the Region</w:t>
      </w:r>
    </w:p>
    <w:p>
      <w:pPr>
        <w:pStyle w:val="FirstParagraph"/>
      </w:pPr>
      <w:r>
        <w:t xml:space="preserve">Despite the opportunities, Mechatronics Engineers in Russia Saint Petersburg face distinct challenges. Supply chain disruptions have made access to certain high-end components, such as specialized microchips or precision sensors from Western manufacturers, difficult. Consequently, engineers are forced to innovate with available local materials or alternative suppliers from Asia. This requires a high degree of creativity and resourcefulness.</w:t>
      </w:r>
    </w:p>
    <w:p>
      <w:pPr>
        <w:pStyle w:val="BodyText"/>
      </w:pPr>
      <w:r>
        <w:t xml:space="preserve">Furthermore, the brain drain phenomenon has affected various technical sectors in Russia. Retaining top talent is crucial for the continued advancement of mechatronics in the region. Companies and academic institutions are responding by offering competitive salaries, state-of-the-art research facilities, and opportunities for international collaboration where possible. The resilience of the engineering community in Russia Saint Petersburg is tested by these external pressures, yet it remains a center of intellectual capital.</w:t>
      </w:r>
    </w:p>
    <w:bookmarkEnd w:id="24"/>
    <w:bookmarkStart w:id="25" w:name="conclusion"/>
    <w:p>
      <w:pPr>
        <w:pStyle w:val="Heading2"/>
      </w:pPr>
      <w:r>
        <w:t xml:space="preserve">Conclusion</w:t>
      </w:r>
    </w:p>
    <w:p>
      <w:pPr>
        <w:pStyle w:val="FirstParagraph"/>
      </w:pPr>
      <w:r>
        <w:t xml:space="preserve">In conclusion, the Mechatronics Engineer plays a vital role in the industrial infrastructure of Russia Saint Petersburg. This profession represents the convergence of mechanical precision, electronic intelligence, and software autonomy. The historical depth of engineering education in Russia Saint Petersburg provides a strong foundation for these professionals, while the dynamic economic landscape offers challenging and rewarding opportunities. As technology continues to evolve towards greater automation and intelligence, the importance of mechatronics will only increase.</w:t>
      </w:r>
    </w:p>
    <w:p>
      <w:pPr>
        <w:pStyle w:val="BodyText"/>
      </w:pPr>
      <w:r>
        <w:t xml:space="preserve">This report underscores that success in this field requires more than just technical skills; it demands an adaptive mindset capable of navigating supply chain complexities and integrating emerging technologies like AI. For Russia Saint Petersburg, investing in the development of Mechatronics Engineers is not merely an economic imperative but a strategic necessity for maintaining its status as a leader in technological innovation within the region. The future of manufacturing, defense, and infrastructure in this historic city depends on the ingenuity and dedication of these multidisciplinary experts.</w:t>
      </w:r>
    </w:p>
    <w:bookmarkEnd w:id="25"/>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Mechatronics Engineer in Russia Saint Petersburg</dc:title>
  <dc:creator/>
  <dc:language>en</dc:language>
  <cp:keywords/>
  <dcterms:created xsi:type="dcterms:W3CDTF">2026-07-29T17:17:36Z</dcterms:created>
  <dcterms:modified xsi:type="dcterms:W3CDTF">2026-07-29T17:17:36Z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