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27" w:name="X2495391a7c416fe39f5595b5b43eaf8536d8156"/>
    <w:p>
      <w:pPr>
        <w:pStyle w:val="Heading1"/>
      </w:pPr>
      <w:r>
        <w:t xml:space="preserve">Book Report: The Mechatronics Engineer in the Context of Spain Madrid</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Spain Madrid</w:t>
      </w:r>
    </w:p>
    <w:bookmarkStart w:id="20" w:name="X069b04c1fd90cfbdc1aa3aa88b2577818f85077"/>
    <w:p>
      <w:pPr>
        <w:pStyle w:val="Heading2"/>
      </w:pPr>
      <w:r>
        <w:t xml:space="preserve">I. Introduction: The Convergence of Disciplines</w:t>
      </w:r>
    </w:p>
    <w:p>
      <w:pPr>
        <w:pStyle w:val="FirstParagraph"/>
      </w:pPr>
      <w:r>
        <w:t xml:space="preserve">In the rapidly evolving landscape of modern industrial engineering, few roles are as multifaceted and critical as that of the</w:t>
      </w:r>
      <w:r>
        <w:t xml:space="preserve"> </w:t>
      </w:r>
      <w:r>
        <w:t xml:space="preserve">Mechatronics Engineer</w:t>
      </w:r>
      <w:r>
        <w:t xml:space="preserve">. This book report aims to synthesize key themes derived from literature concerning mechatronic systems design, implementation, and maintenance. However, rather than providing a generic overview of the discipline globally, this analysis specifically contextualizes the role within the unique economic and industrial ecosystem of</w:t>
      </w:r>
      <w:r>
        <w:t xml:space="preserve"> </w:t>
      </w:r>
      <w:r>
        <w:t xml:space="preserve">Spain Madrid</w:t>
      </w:r>
      <w:r>
        <w:t xml:space="preserve">. By examining how theoretical frameworks apply to one of Europe’s most dynamic urban centers, we can better understand the practical demands placed upon professionals in this field. The intersection of advanced robotics, embedded systems, and control engineering defines the core competency of a mechatronics engineer, but it is the local regulatory environment and industrial base that shape their daily reality.</w:t>
      </w:r>
    </w:p>
    <w:bookmarkEnd w:id="20"/>
    <w:bookmarkStart w:id="21" w:name="X5f4bd99d5cb425782f69c5c0dfe94aa39a9bcda"/>
    <w:p>
      <w:pPr>
        <w:pStyle w:val="Heading2"/>
      </w:pPr>
      <w:r>
        <w:t xml:space="preserve">II. Core Competencies: Beyond Traditional Engineering</w:t>
      </w:r>
    </w:p>
    <w:p>
      <w:pPr>
        <w:pStyle w:val="FirstParagraph"/>
      </w:pPr>
      <w:r>
        <w:t xml:space="preserve">Traditional mechanical or electrical engineering silos are no longer sufficient in today’s automated factories. The literature emphasizes that a</w:t>
      </w:r>
      <w:r>
        <w:t xml:space="preserve"> </w:t>
      </w:r>
      <w:r>
        <w:t xml:space="preserve">Mechatronics Engineer</w:t>
      </w:r>
      <w:r>
        <w:t xml:space="preserve"> </w:t>
      </w:r>
      <w:r>
        <w:t xml:space="preserve">must possess a hybrid skill set, capable of integrating software algorithms with hardware mechanics. In the context of</w:t>
      </w:r>
      <w:r>
        <w:t xml:space="preserve"> </w:t>
      </w:r>
      <w:r>
        <w:t xml:space="preserve">Spain Madrid</w:t>
      </w:r>
      <w:r>
        <w:t xml:space="preserve">, this multidisciplinary approach is not just an academic preference but an economic necessity. Madrid has transitioned from a primarily administrative hub to a center for high-tech manufacturing and industrial automation, particularly in sectors such as automotive components, aerospace support services, and renewable energy infrastructure.</w:t>
      </w:r>
      <w:r>
        <w:t xml:space="preserve"> </w:t>
      </w:r>
      <w:r>
        <w:t xml:space="preserve">The texts reviewed highlight that proficiency in Programmable Logic Controllers (PLCs), sensor integration, and microcontroller programming is standard expectation. However deeper reading suggests that problem-solving under constraint is the true hallmark of the profession. In</w:t>
      </w:r>
      <w:r>
        <w:t xml:space="preserve"> </w:t>
      </w:r>
      <w:r>
        <w:t xml:space="preserve">Spain Madrid</w:t>
      </w:r>
      <w:r>
        <w:t xml:space="preserve">, where industrial space is at a premium and regulatory standards regarding safety and efficiency are strictly enforced by both national Spanish bodies and EU directives, engineers must design systems that are not only functional but also compliant with rigorous European safety protocols (such as CE marking requirements). The engineer serves as the translator between the mechanical constraints of physical machinery and the digital logic required to control it.</w:t>
      </w:r>
    </w:p>
    <w:bookmarkEnd w:id="21"/>
    <w:bookmarkStart w:id="22" w:name="Xc66f4c4affe520b275a14ff00332b7bcab5d12c"/>
    <w:p>
      <w:pPr>
        <w:pStyle w:val="Heading2"/>
      </w:pPr>
      <w:r>
        <w:t xml:space="preserve">III. The Industrial Landscape of Spain Madrid</w:t>
      </w:r>
    </w:p>
    <w:p>
      <w:pPr>
        <w:pStyle w:val="FirstParagraph"/>
      </w:pPr>
      <w:r>
        <w:t xml:space="preserve">One cannot discuss mechatronics without addressing its primary employer: industry. In</w:t>
      </w:r>
      <w:r>
        <w:t xml:space="preserve"> </w:t>
      </w:r>
      <w:r>
        <w:t xml:space="preserve">Spain Madrid</w:t>
      </w:r>
      <w:r>
        <w:t xml:space="preserve">, the industrial footprint is concentrated in specific zones, including the Greater Madrid region and nearby industrial parks in cities like Alcorcón, Getafe, and Leganés. These areas serve as vital nodes for logistics and manufacturing that support major multinational corporations operating within Spain. The literature indicates that companies in these regions are increasingly adopting Industry 4.0 standards—the digital transformation of manufacturing processes.</w:t>
      </w:r>
      <w:r>
        <w:t xml:space="preserve"> </w:t>
      </w:r>
      <w:r>
        <w:t xml:space="preserve">For a</w:t>
      </w:r>
      <w:r>
        <w:t xml:space="preserve"> </w:t>
      </w:r>
      <w:r>
        <w:t xml:space="preserve">Mechatronics Engineer</w:t>
      </w:r>
      <w:r>
        <w:t xml:space="preserve">, this shift presents both opportunities and challenges. The integration of IoT (Internet of Things) devices into traditional mechanical systems requires engineers to understand data analytics alongside torque and voltage. In</w:t>
      </w:r>
      <w:r>
        <w:t xml:space="preserve"> </w:t>
      </w:r>
      <w:r>
        <w:t xml:space="preserve">Spain Madrid</w:t>
      </w:r>
      <w:r>
        <w:t xml:space="preserve">, the push for smart factories is driven by the need for competitiveness against larger European markets like Germany and France. Consequently, engineers in this region are expected to manage predictive maintenance systems that reduce downtime, thereby increasing overall equipment effectiveness (OEE). This represents a significant evolution from reactive maintenance models of the past to proactive, data-driven strategies.</w:t>
      </w:r>
    </w:p>
    <w:bookmarkEnd w:id="22"/>
    <w:bookmarkStart w:id="23" w:name="X46aa7479898c13620f23d3eec06ee2119b3035e"/>
    <w:p>
      <w:pPr>
        <w:pStyle w:val="Heading2"/>
      </w:pPr>
      <w:r>
        <w:t xml:space="preserve">IV. Regulatory Framework and Sustainability</w:t>
      </w:r>
    </w:p>
    <w:p>
      <w:pPr>
        <w:pStyle w:val="FirstParagraph"/>
      </w:pPr>
      <w:r>
        <w:t xml:space="preserve">A critical aspect covered in the reviewed materials is the environmental impact of engineering projects. In</w:t>
      </w:r>
      <w:r>
        <w:t xml:space="preserve"> </w:t>
      </w:r>
      <w:r>
        <w:t xml:space="preserve">Spain Madrid</w:t>
      </w:r>
      <w:r>
        <w:t xml:space="preserve">, sustainability is not merely a corporate buzzword but a legal requirement influenced by national energy policies and local municipal regulations aimed at reducing carbon footprints. The</w:t>
      </w:r>
      <w:r>
        <w:t xml:space="preserve"> </w:t>
      </w:r>
      <w:r>
        <w:t xml:space="preserve">Mechatronics Engineer</w:t>
      </w:r>
      <w:r>
        <w:t xml:space="preserve"> </w:t>
      </w:r>
      <w:r>
        <w:t xml:space="preserve">must therefore design systems that are energy-efficient. This involves optimizing motor control algorithms to reduce power consumption and selecting materials that are recyclable or have a lower environmental impact.</w:t>
      </w:r>
      <w:r>
        <w:t xml:space="preserve"> </w:t>
      </w:r>
      <w:r>
        <w:t xml:space="preserve">Furthermore, the regulatory environment in</w:t>
      </w:r>
      <w:r>
        <w:t xml:space="preserve"> </w:t>
      </w:r>
      <w:r>
        <w:t xml:space="preserve">Spain Madrid</w:t>
      </w:r>
      <w:r>
        <w:t xml:space="preserve"> </w:t>
      </w:r>
      <w:r>
        <w:t xml:space="preserve">places a heavy emphasis on workplace safety. Engineers are responsible for designing fail-safe mechanisms and ensuring that automated systems do not pose risks to human operators. The literature suggests that successful engineers in this region possess a strong understanding of ISO standards specific to machinery safety, as well as local labor laws regarding industrial hygiene. This legal literacy is just as important as technical coding skills, making the role of the</w:t>
      </w:r>
      <w:r>
        <w:t xml:space="preserve"> </w:t>
      </w:r>
      <w:r>
        <w:t xml:space="preserve">Mechatronics Engineer</w:t>
      </w:r>
      <w:r>
        <w:t xml:space="preserve"> </w:t>
      </w:r>
      <w:r>
        <w:t xml:space="preserve">one of high responsibility and ethical consideration.</w:t>
      </w:r>
    </w:p>
    <w:bookmarkEnd w:id="23"/>
    <w:bookmarkStart w:id="24" w:name="X890e4be3dc580d1785536f804402fb39dab5dcb"/>
    <w:p>
      <w:pPr>
        <w:pStyle w:val="Heading2"/>
      </w:pPr>
      <w:r>
        <w:t xml:space="preserve">V. Soft Skills and Professional Integration</w:t>
      </w:r>
    </w:p>
    <w:p>
      <w:pPr>
        <w:pStyle w:val="FirstParagraph"/>
      </w:pPr>
      <w:r>
        <w:t xml:space="preserve">While technical prowess is foundational, the books reviewed also stress the importance of soft skills in a globalized economy. In</w:t>
      </w:r>
      <w:r>
        <w:t xml:space="preserve"> </w:t>
      </w:r>
      <w:r>
        <w:t xml:space="preserve">Spain Madrid</w:t>
      </w:r>
      <w:r>
        <w:t xml:space="preserve">, where business culture often values strong interpersonal relationships and clear communication, an engineer’s ability to collaborate across departments is paramount. A</w:t>
      </w:r>
      <w:r>
        <w:t xml:space="preserve"> </w:t>
      </w:r>
      <w:r>
        <w:t xml:space="preserve">Mechatronics Engineer</w:t>
      </w:r>
      <w:r>
        <w:t xml:space="preserve"> </w:t>
      </w:r>
      <w:r>
        <w:t xml:space="preserve">rarely works in isolation; they coordinate with electrical technicians, mechanical designers, software developers, and project managers. Effective communication ensures that the integrated system functions as a cohesive unit rather than a collection of disjointed parts.</w:t>
      </w:r>
      <w:r>
        <w:t xml:space="preserve"> </w:t>
      </w:r>
      <w:r>
        <w:t xml:space="preserve">Additionally, language proficiency plays a subtle but important role. While technical documentation is often in English to align with international standards of engineering and computing literature, daily operations in</w:t>
      </w:r>
      <w:r>
        <w:t xml:space="preserve"> </w:t>
      </w:r>
      <w:r>
        <w:t xml:space="preserve">Spain Madrid</w:t>
      </w:r>
      <w:r>
        <w:t xml:space="preserve"> </w:t>
      </w:r>
      <w:r>
        <w:t xml:space="preserve">often require fluency in Spanish for coordinating with local suppliers and regulatory bodies. The ability to switch between the universal language of engineering code and the local linguistic context is a distinct advantage for professionals working in this specific geographic location.</w:t>
      </w:r>
    </w:p>
    <w:bookmarkEnd w:id="24"/>
    <w:bookmarkStart w:id="25" w:name="vi.-future-outlook-automation-and-ai"/>
    <w:p>
      <w:pPr>
        <w:pStyle w:val="Heading2"/>
      </w:pPr>
      <w:r>
        <w:t xml:space="preserve">VI. Future Outlook: Automation and AI</w:t>
      </w:r>
    </w:p>
    <w:p>
      <w:pPr>
        <w:pStyle w:val="FirstParagraph"/>
      </w:pPr>
      <w:r>
        <w:t xml:space="preserve">Looking ahead, the trajectory for</w:t>
      </w:r>
      <w:r>
        <w:t xml:space="preserve"> </w:t>
      </w:r>
      <w:r>
        <w:t xml:space="preserve">Mechatronics Engineers</w:t>
      </w:r>
      <w:r>
        <w:t xml:space="preserve"> </w:t>
      </w:r>
      <w:r>
        <w:t xml:space="preserve">in</w:t>
      </w:r>
      <w:r>
        <w:t xml:space="preserve"> </w:t>
      </w:r>
      <w:r>
        <w:t xml:space="preserve">Spain Madrid</w:t>
      </w:r>
      <w:r>
        <w:t xml:space="preserve"> </w:t>
      </w:r>
      <w:r>
        <w:t xml:space="preserve">points toward greater automation and artificial intelligence integration. The literature suggests that as robotics become more sophisticated, engineers will need to focus less on basic control loops and more on AI-driven decision-making within machines. This includes the use of machine learning algorithms to optimize production lines dynamically based on real-time data inputs. In</w:t>
      </w:r>
      <w:r>
        <w:t xml:space="preserve"> </w:t>
      </w:r>
      <w:r>
        <w:t xml:space="preserve">Spain Madrid</w:t>
      </w:r>
      <w:r>
        <w:t xml:space="preserve">, where the tech sector is growing alongside traditional industry, there is a rising demand for engineers who can bridge the gap between heavy machinery and smart software solutions.</w:t>
      </w:r>
      <w:r>
        <w:t xml:space="preserve"> </w:t>
      </w:r>
      <w:r>
        <w:t xml:space="preserve">Educational institutions in</w:t>
      </w:r>
      <w:r>
        <w:t xml:space="preserve"> </w:t>
      </w:r>
      <w:r>
        <w:t xml:space="preserve">Spain Madrid</w:t>
      </w:r>
      <w:r>
        <w:t xml:space="preserve"> </w:t>
      </w:r>
      <w:r>
        <w:t xml:space="preserve">are adapting their curricula to reflect these changes, emphasizing computer science and data analytics alongside traditional mechanics. This suggests that the next generation of</w:t>
      </w:r>
      <w:r>
        <w:t xml:space="preserve"> </w:t>
      </w:r>
      <w:r>
        <w:t xml:space="preserve">Mechatronics Engineers</w:t>
      </w:r>
      <w:r>
        <w:t xml:space="preserve"> </w:t>
      </w:r>
      <w:r>
        <w:t xml:space="preserve">will be even more digitally native than their predecessors, capable of managing complex cyber-physical systems with ease.</w:t>
      </w:r>
    </w:p>
    <w:bookmarkEnd w:id="25"/>
    <w:bookmarkStart w:id="26" w:name="vii.-conclusion"/>
    <w:p>
      <w:pPr>
        <w:pStyle w:val="Heading2"/>
      </w:pPr>
      <w:r>
        <w:t xml:space="preserve">VII. Conclusion</w:t>
      </w:r>
    </w:p>
    <w:p>
      <w:pPr>
        <w:pStyle w:val="FirstParagraph"/>
      </w:pPr>
      <w:r>
        <w:t xml:space="preserve">In conclusion, the role of a</w:t>
      </w:r>
      <w:r>
        <w:t xml:space="preserve"> </w:t>
      </w:r>
      <w:r>
        <w:t xml:space="preserve">Mechatronics Engineer</w:t>
      </w:r>
      <w:r>
        <w:t xml:space="preserve"> </w:t>
      </w:r>
      <w:r>
        <w:t xml:space="preserve">is one of critical importance in modern industrial society. This book report has highlighted that while the core technical principles remain universal, their application is deeply influenced by local contexts such as</w:t>
      </w:r>
      <w:r>
        <w:t xml:space="preserve"> </w:t>
      </w:r>
      <w:r>
        <w:t xml:space="preserve">Spain Madrid</w:t>
      </w:r>
      <w:r>
        <w:t xml:space="preserve">. The unique combination of strict EU regulations, a growing tech-savvy industrial base, and a strong cultural emphasis on collaborative problem-solving creates a specific professional landscape. Engineers who thrive in this environment are those who combine robust technical skills in mechanics and electronics with an understanding of sustainability, safety laws, and digital transformation trends. As</w:t>
      </w:r>
      <w:r>
        <w:t xml:space="preserve"> </w:t>
      </w:r>
      <w:r>
        <w:t xml:space="preserve">Spain Madrid</w:t>
      </w:r>
      <w:r>
        <w:t xml:space="preserve"> </w:t>
      </w:r>
      <w:r>
        <w:t xml:space="preserve">continues to evolve into a hub for intelligent manufacturing, the demand for versatile, forward-thinking</w:t>
      </w:r>
      <w:r>
        <w:t xml:space="preserve"> </w:t>
      </w:r>
      <w:r>
        <w:t xml:space="preserve">Mechatronics Engineers</w:t>
      </w:r>
      <w:r>
        <w:t xml:space="preserve"> </w:t>
      </w:r>
      <w:r>
        <w:t xml:space="preserve">will only increase. The literature confirms that this profession is not static; it is a dynamic field requiring continuous learning and adaptation to meet the challenges of tomorrow’s automated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the Context of Spain Madrid</dc:title>
  <dc:creator/>
  <dc:language>en</dc:language>
  <cp:keywords/>
  <dcterms:created xsi:type="dcterms:W3CDTF">2026-07-29T15:20:34Z</dcterms:created>
  <dcterms:modified xsi:type="dcterms:W3CDTF">2026-07-29T15:20:34Z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