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1" w:name="book-report"/>
    <w:p>
      <w:pPr>
        <w:pStyle w:val="Heading1"/>
      </w:pPr>
      <w:r>
        <w:t xml:space="preserve">Book Report</w:t>
      </w:r>
    </w:p>
    <w:bookmarkStart w:id="20" w:name="X08ba872b2b9cfd852141a44e50ac2d267d81d32"/>
    <w:p>
      <w:pPr>
        <w:pStyle w:val="Heading2"/>
      </w:pPr>
      <w:r>
        <w:t xml:space="preserve">Analyzing the Role of the Mechatronics Engineer in United Kingdom Manchester</w:t>
      </w:r>
    </w:p>
    <w:p>
      <w:pPr>
        <w:pStyle w:val="FirstParagraph"/>
      </w:pPr>
      <w:r>
        <w:rPr>
          <w:iCs/>
          <w:i/>
        </w:rPr>
        <w:t xml:space="preserve">A Comprehensive Review for Engineering Professionals and Students</w:t>
      </w:r>
    </w:p>
    <w:bookmarkEnd w:id="20"/>
    <w:bookmarkEnd w:id="21"/>
    <w:p>
      <w:r>
        <w:pict>
          <v:rect style="width:0;height:1.5pt" o:hralign="center" o:hrstd="t" o:hr="t"/>
        </w:pict>
      </w:r>
    </w:p>
    <w:bookmarkStart w:id="23" w:name="introduction"/>
    <w:bookmarkStart w:id="22" w:name="i.-introduction"/>
    <w:p>
      <w:pPr>
        <w:pStyle w:val="Heading3"/>
      </w:pPr>
      <w:r>
        <w:t xml:space="preserve">I. Introduction</w:t>
      </w:r>
    </w:p>
    <w:p>
      <w:pPr>
        <w:pStyle w:val="FirstParagraph"/>
      </w:pPr>
      <w:r>
        <w:t xml:space="preserve">This Book Report provides a critical analysis of the contemporary landscape surrounding the profession of the Mechatronics Engineer, with a specific geographic and industrial focus on United Kingdom Manchester. While traditional engineering disciplines have long been siloed into mechanical, electrical, and software categories, modern industry demands a hybrid expertise that bridges these gaps. This report evaluates literature regarding system design principles in relation to UK standards and examines how the unique industrial heritage of Manchester creates a fertile ground for Mechatronics innovation.</w:t>
      </w:r>
    </w:p>
    <w:p>
      <w:pPr>
        <w:pStyle w:val="BodyText"/>
      </w:pPr>
      <w:r>
        <w:t xml:space="preserve">The primary objective of this report is to synthesize current technical knowledge with regional economic data from United Kingdom Manchester, offering readers a holistic view of what it means to be a Mechatronics Engineer in this specific hub. By integrating theoretical frameworks found in standard engineering textbooks with practical case studies from the North West England region, we can better understand the multifaceted nature of this critical career path.</w:t>
      </w:r>
    </w:p>
    <w:bookmarkEnd w:id="22"/>
    <w:bookmarkEnd w:id="23"/>
    <w:bookmarkStart w:id="25" w:name="definition"/>
    <w:bookmarkStart w:id="24" w:name="ii.-defining-the-mechatronics-engineer"/>
    <w:p>
      <w:pPr>
        <w:pStyle w:val="Heading3"/>
      </w:pPr>
      <w:r>
        <w:t xml:space="preserve">II. Defining the Mechatronics Engineer</w:t>
      </w:r>
    </w:p>
    <w:p>
      <w:pPr>
        <w:pStyle w:val="FirstParagraph"/>
      </w:pPr>
      <w:r>
        <w:t xml:space="preserve">To fully appreciate the scope of this role in United Kingdom Manchester, one must first define the core competencies of a Mechatronics Engineer. Literature consistently defines mechatronics as the synergistic integration of mechanical engineering, electronic engineering, digital electronics, and computer programming. A competent professional is not merely a specialist in one field but an integrator who understands how these disciplines interact to create intelligent systems.</w:t>
      </w:r>
    </w:p>
    <w:p>
      <w:pPr>
        <w:pStyle w:val="BodyText"/>
      </w:pPr>
      <w:r>
        <w:t xml:space="preserve">In the context of academic and professional development books on this subject, key skills emphasized include:</w:t>
      </w:r>
    </w:p>
    <w:p>
      <w:pPr>
        <w:numPr>
          <w:ilvl w:val="0"/>
          <w:numId w:val="1001"/>
        </w:numPr>
        <w:pStyle w:val="Compact"/>
      </w:pPr>
      <w:r>
        <w:rPr>
          <w:bCs/>
          <w:b/>
        </w:rPr>
        <w:t xml:space="preserve">Sensor Integration:</w:t>
      </w:r>
      <w:r>
        <w:t xml:space="preserve"> </w:t>
      </w:r>
      <w:r>
        <w:t xml:space="preserve">Understanding how to read physical data and convert it into digital signals.</w:t>
      </w:r>
    </w:p>
    <w:p>
      <w:pPr>
        <w:numPr>
          <w:ilvl w:val="0"/>
          <w:numId w:val="1001"/>
        </w:numPr>
        <w:pStyle w:val="Compact"/>
      </w:pPr>
      <w:r>
        <w:rPr>
          <w:bCs/>
          <w:b/>
        </w:rPr>
        <w:t xml:space="preserve">Precision Control Systems:</w:t>
      </w:r>
      <w:r>
        <w:t xml:space="preserve"> </w:t>
      </w:r>
      <w:r>
        <w:t xml:space="preserve">Utilizing algorithms (such as PID controllers) to manage mechanical movements accurately.</w:t>
      </w:r>
    </w:p>
    <w:p>
      <w:pPr>
        <w:numPr>
          <w:ilvl w:val="0"/>
          <w:numId w:val="1001"/>
        </w:numPr>
        <w:pStyle w:val="Compact"/>
      </w:pPr>
      <w:r>
        <w:t xml:space="preserve">Digital Signal Processing:: Analyzing signals for noise reduction and data extraction.</w:t>
      </w:r>
    </w:p>
    <w:p>
      <w:pPr>
        <w:numPr>
          <w:ilvl w:val="0"/>
          <w:numId w:val="1001"/>
        </w:numPr>
        <w:pStyle w:val="Compact"/>
      </w:pPr>
      <w:r>
        <w:rPr>
          <w:bCs/>
          <w:b/>
        </w:rPr>
        <w:t xml:space="preserve">Mechanical Design:</w:t>
      </w:r>
      <w:r>
        <w:t xml:space="preserve"> </w:t>
      </w:r>
      <w:r>
        <w:t xml:space="preserve">Creating components that are robust, efficient, and manufacturable using CAD/CAM software.</w:t>
      </w:r>
    </w:p>
    <w:p>
      <w:pPr>
        <w:pStyle w:val="FirstParagraph"/>
      </w:pPr>
      <w:r>
        <w:t xml:space="preserve">This interdisciplinary approach is vital because modern machinery—whether it be a robotic arm in a factory or an autonomous vehicle component—is too complex for any single engineering discipline to master alone. The Mechatronics Engineer serves as the bridge, ensuring that hardware and software communicate effectively.</w:t>
      </w:r>
    </w:p>
    <w:bookmarkEnd w:id="24"/>
    <w:bookmarkEnd w:id="25"/>
    <w:bookmarkStart w:id="30" w:name="regional_context"/>
    <w:bookmarkStart w:id="29" w:name="Xe3b34ff8e472e9192d985ff1675cf5006dde340"/>
    <w:p>
      <w:pPr>
        <w:pStyle w:val="Heading3"/>
      </w:pPr>
      <w:r>
        <w:t xml:space="preserve">III. The Context of United Kingdom Manchester</w:t>
      </w:r>
    </w:p>
    <w:p>
      <w:pPr>
        <w:pStyle w:val="FirstParagraph"/>
      </w:pPr>
      <w:r>
        <w:t xml:space="preserve">The choice of United Kingdom Manchester as the focal point for this report is not arbitrary. Manchester has a storied history as the world's first industrialized city, known for its cotton mills and textile machinery during the Industrial Revolution. Today, this legacy has evolved into a booming tech and advanced manufacturing hub, often referred to locally as "Silicon North." This historical continuity provides a unique narrative for the Mechatronics Engineer in United Kingdom Manchester.</w:t>
      </w:r>
    </w:p>
    <w:bookmarkStart w:id="26" w:name="a1.-advanced-manufacturing-sector"/>
    <w:p>
      <w:pPr>
        <w:pStyle w:val="Heading4"/>
      </w:pPr>
      <w:r>
        <w:t xml:space="preserve">A1. Advanced Manufacturing Sector</w:t>
      </w:r>
    </w:p>
    <w:p>
      <w:pPr>
        <w:pStyle w:val="FirstParagraph"/>
      </w:pPr>
      <w:r>
        <w:t xml:space="preserve">The region is home to significant investments in advanced manufacturing technologies (AMT). Companies operating in Greater Manchester utilize mechatronic systems for precision assembly, automation, and quality control. For a Mechatronics Engineer working here, the books they read must align with UK Health and Safety Executive (HSE) regulations as well as ISO standards relevant to automated systems. The literature reviewed often highlights the importance of safety-critical design when deploying robots in shared workspaces.</w:t>
      </w:r>
    </w:p>
    <w:bookmarkEnd w:id="26"/>
    <w:bookmarkStart w:id="27" w:name="Xc08beda3579c0b8aa93a80bcc45cc1915d006a0"/>
    <w:p>
      <w:pPr>
        <w:pStyle w:val="Heading4"/>
      </w:pPr>
      <w:r>
        <w:t xml:space="preserve">A2. The Automotive and Aerospace Industries</w:t>
      </w:r>
    </w:p>
    <w:p>
      <w:pPr>
        <w:pStyle w:val="FirstParagraph"/>
      </w:pPr>
      <w:r>
        <w:t xml:space="preserve">United Kingdom Manchester is strategically located near major supply chains for the automotive and aerospace industries, including facilities operated by firms like Rolls-Royce (which has significant presence in Derby and nearby regions) and various Tier 1 suppliers. Mechatronics Engineers in this region often work on electromechanical actuators, sensor networks for condition monitoring, and embedded systems. The technical literature relevant to these sectors emphasizes reliability under extreme conditions—a crucial aspect of engineering design discussed in many authoritative texts.</w:t>
      </w:r>
    </w:p>
    <w:bookmarkEnd w:id="27"/>
    <w:bookmarkStart w:id="28" w:name="a3.-digital-health-and-medtech"/>
    <w:p>
      <w:pPr>
        <w:pStyle w:val="Heading4"/>
      </w:pPr>
      <w:r>
        <w:t xml:space="preserve">A3. Digital Health and MedTech</w:t>
      </w:r>
    </w:p>
    <w:p>
      <w:pPr>
        <w:pStyle w:val="FirstParagraph"/>
      </w:pPr>
      <w:r>
        <w:t xml:space="preserve">A growing sector in United Kingdom Manchester is the MedTech industry, leveraging the city's strong medical research base at The University of Manchester and Manchester Academic Health Science Centre. Here, Mechatronics Engineers design medical devices such as robotic surgery assistants, prosthetics, and diagnostic equipment. Books focusing on biomedical mechatronics are particularly relevant here, requiring an understanding of biological interfaces alongside mechanical precision.</w:t>
      </w:r>
    </w:p>
    <w:bookmarkEnd w:id="28"/>
    <w:bookmarkEnd w:id="29"/>
    <w:bookmarkEnd w:id="30"/>
    <w:bookmarkStart w:id="35" w:name="key_literature"/>
    <w:bookmarkStart w:id="34" w:name="iv.-key-themes-in-relevant-literature"/>
    <w:p>
      <w:pPr>
        <w:pStyle w:val="Heading3"/>
      </w:pPr>
      <w:r>
        <w:t xml:space="preserve">IV. Key Themes in Relevant Literature</w:t>
      </w:r>
    </w:p>
    <w:p>
      <w:pPr>
        <w:pStyle w:val="FirstParagraph"/>
      </w:pPr>
      <w:r>
        <w:t xml:space="preserve">In reviewing books and academic resources pertinent to the Mechatronics Engineer in United Kingdom Manchester, several recurring themes emerge that are essential for professional success.</w:t>
      </w:r>
    </w:p>
    <w:bookmarkStart w:id="31" w:name="a1.-system-level-thinking"/>
    <w:p>
      <w:pPr>
        <w:pStyle w:val="Heading4"/>
      </w:pPr>
      <w:r>
        <w:t xml:space="preserve">A1. System-Level Thinking</w:t>
      </w:r>
    </w:p>
    <w:p>
      <w:pPr>
        <w:pStyle w:val="FirstParagraph"/>
      </w:pPr>
      <w:r>
        <w:t xml:space="preserve">Modern engineering texts move away from component-level analysis toward system-level integration. For a Mechatronics Engineer in Manchester’s collaborative industrial environment, the ability to visualize the entire lifecycle of a product—from concept and design to deployment and maintenance—is paramount. This requires reading materials that teach systems engineering methodologies, such as V-model development processes, which are widely adopted by UK firms.</w:t>
      </w:r>
    </w:p>
    <w:bookmarkEnd w:id="31"/>
    <w:bookmarkStart w:id="32" w:name="a2.-sustainability-and-efficiency"/>
    <w:p>
      <w:pPr>
        <w:pStyle w:val="Heading4"/>
      </w:pPr>
      <w:r>
        <w:t xml:space="preserve">A2. Sustainability and Efficiency</w:t>
      </w:r>
    </w:p>
    <w:p>
      <w:pPr>
        <w:pStyle w:val="FirstParagraph"/>
      </w:pPr>
      <w:r>
        <w:t xml:space="preserve">With the United Kingdom government’s net-zero targets influencing industrial policy, Mechatronics Engineers must prioritize energy efficiency. Literature in this area discusses how intelligent control systems can reduce power consumption in manufacturing plants. For instance, adaptive motor drives and optimized conveyor belt logic are topics frequently covered in contemporary engineering handbooks. Engineers working in Manchester must apply these principles to help local industries meet environmental compliance standards.</w:t>
      </w:r>
    </w:p>
    <w:bookmarkEnd w:id="32"/>
    <w:bookmarkStart w:id="33" w:name="a3.-industry-4.0-and-iot"/>
    <w:p>
      <w:pPr>
        <w:pStyle w:val="Heading4"/>
      </w:pPr>
      <w:r>
        <w:t xml:space="preserve">A3. Industry 4.0 and IoT</w:t>
      </w:r>
    </w:p>
    <w:p>
      <w:pPr>
        <w:pStyle w:val="FirstParagraph"/>
      </w:pPr>
      <w:r>
        <w:t xml:space="preserve">The integration of the Internet of Things (IoT) is a dominant theme in current mechatronics literature. Smart factories, or "Factories 20," rely on interconnected devices that share data in real-time. Mechatronics Engineers must be proficient not only in hardware but also in network protocols and cybersecurity basics. Books discussing digital twins—virtual replicas of physical systems—are increasingly common and essential for engineers preparing assets for remote monitoring and predictive maintenance.</w:t>
      </w:r>
    </w:p>
    <w:bookmarkEnd w:id="33"/>
    <w:bookmarkEnd w:id="34"/>
    <w:bookmarkEnd w:id="35"/>
    <w:bookmarkStart w:id="37" w:name="challenges"/>
    <w:bookmarkStart w:id="36" w:name="X71671640b1a521fe28f3978b5d9ad9dc9f856e2"/>
    <w:p>
      <w:pPr>
        <w:pStyle w:val="Heading3"/>
      </w:pPr>
      <w:r>
        <w:t xml:space="preserve">V. Challenges Faced by the Mechatronics Engineer</w:t>
      </w:r>
    </w:p>
    <w:p>
      <w:pPr>
        <w:pStyle w:val="FirstParagraph"/>
      </w:pPr>
      <w:r>
        <w:t xml:space="preserve">The literature also highlights significant challenges specific to the role. Rapid technological obsolescence is a primary concern; tools and programming languages evolve faster than university curricula can adapt. Consequently, continuous professional development (CPD) is essential for every Mechatronics Engineer in United Kingdom Manchester.</w:t>
      </w:r>
    </w:p>
    <w:p>
      <w:pPr>
        <w:pStyle w:val="BodyText"/>
      </w:pPr>
      <w:r>
        <w:t xml:space="preserve">Additionally, communication barriers between specialists remain a hurdle. An electrical engineer may speak the language of circuits, while a mechanical engineer focuses on tolerances and materials. The Mechatronics Engineer must act as a translator, ensuring that project goals are clear across all disciplines. Soft skills literature suggests that empathy and active listening are just as important as technical prowess in this role.</w:t>
      </w:r>
    </w:p>
    <w:bookmarkEnd w:id="36"/>
    <w:bookmarkEnd w:id="37"/>
    <w:bookmarkStart w:id="39" w:name="conclusion"/>
    <w:bookmarkStart w:id="38" w:name="vi.-conclusion"/>
    <w:p>
      <w:pPr>
        <w:pStyle w:val="Heading3"/>
      </w:pPr>
      <w:r>
        <w:t xml:space="preserve">VI. Conclusion</w:t>
      </w:r>
    </w:p>
    <w:p>
      <w:pPr>
        <w:pStyle w:val="FirstParagraph"/>
      </w:pPr>
      <w:r>
        <w:t xml:space="preserve">In conclusion, this Book Report has explored the multifaceted nature of the Mechatronics Engineer profession through the lens of United Kingdom Manchester’s dynamic industrial landscape. By synthesizing technical knowledge from key engineering literature with regional economic and historical contexts, we have established that this role is central to modern innovation.</w:t>
      </w:r>
    </w:p>
    <w:p>
      <w:pPr>
        <w:pStyle w:val="BodyText"/>
      </w:pPr>
      <w:r>
        <w:t xml:space="preserve">The Mechatronics Engineer in United Kingdom Manchester is not just a technician but an innovator who drives efficiency, sustainability, and technological advancement across multiple sectors including manufacturing, automotive, aerospace, and healthcare. The literature reviewed emphasizes the need for interdisciplinary knowledge systems thinking creativity and adaptability. As the region continues to grow as a center for digital engineering it is crucial that professionals stay abreast of new developments in automation data analytics and sustainable design.</w:t>
      </w:r>
    </w:p>
    <w:p>
      <w:pPr>
        <w:pStyle w:val="BodyText"/>
      </w:pPr>
      <w:r>
        <w:t xml:space="preserve">For students considering this path or practicing engineers looking to upskill, engaging with both technical handbooks and case studies specific to the UK context is highly recommended. The synergy between theoretical knowledge and practical application in a city like Manchester offers unparalleled opportunities for those willing to master the art of mechatronics. Ultimately, the Mechatronics Engineer remains a pivotal figure in shaping the future of industry, ensuring that technology serves humanity efficiently and responsibly.</w:t>
      </w:r>
    </w:p>
    <w:bookmarkEnd w:id="38"/>
    <w:bookmarkEnd w:id="39"/>
    <w:p>
      <w:r>
        <w:pict>
          <v:rect style="width:0;height:1.5pt" o:hralign="center" o:hrstd="t" o:hr="t"/>
        </w:pict>
      </w:r>
    </w:p>
    <w:p>
      <w:pPr>
        <w:pStyle w:val="FirstParagraph"/>
      </w:pPr>
      <w:r>
        <w:rPr>
          <w:bCs/>
          <w:b/>
        </w:rPr>
        <w:t xml:space="preserve">Note:</w:t>
      </w:r>
      <w:r>
        <w:t xml:space="preserve"> </w:t>
      </w:r>
      <w:r>
        <w:t xml:space="preserve">This document serves as a general guide. Specific technical implementations should always comply with current regulations and best practices in United Kingdom Manchester.</w:t>
      </w:r>
    </w:p>
    <w:p>
      <w:pPr>
        <w:pStyle w:val="BodyText"/>
      </w:pPr>
      <w:r>
        <w:t xml:space="preserve">© 2023 Engineering Report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United Kingdom Manchester</dc:title>
  <dc:creator/>
  <dc:language>en</dc:language>
  <cp:keywords/>
  <dcterms:created xsi:type="dcterms:W3CDTF">2026-07-29T04:09:13Z</dcterms:created>
  <dcterms:modified xsi:type="dcterms:W3CDTF">2026-07-29T04:09:13Z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