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20" w:name="X70b2637455a017eb37574c9fe7ee4e034711850"/>
    <w:p>
      <w:pPr>
        <w:pStyle w:val="Heading1"/>
      </w:pPr>
      <w:r>
        <w:t xml:space="preserve">Book Report: The Role and Evolution of the Mechatronics Engineer in Uzbekistan Tashkent</w:t>
      </w:r>
    </w:p>
    <w:p>
      <w:pPr>
        <w:pStyle w:val="FirstParagraph"/>
      </w:pPr>
      <w:r>
        <w:br/>
      </w:r>
    </w:p>
    <w:p>
      <w:pPr>
        <w:pStyle w:val="BodyText"/>
      </w:pPr>
      <w:r>
        <w:rPr>
          <w:bCs/>
          <w:b/>
        </w:rPr>
        <w:t xml:space="preserve">Date:</w:t>
      </w:r>
    </w:p>
    <w:p>
      <w:pPr>
        <w:pStyle w:val="BodyText"/>
      </w:pPr>
      <w:r>
        <w:br/>
      </w:r>
    </w:p>
    <w:p>
      <w:pPr>
        <w:pStyle w:val="BodyText"/>
      </w:pPr>
      <w:r>
        <w:t xml:space="preserve">This report synthesizes key themes from contemporary literature on mechatronics engineering, specifically analyzing how these concepts apply to the industrial and economic landscape of Uzbekistan Tashkent. It serves as a comprehensive overview for stakeholders in education, industry, and policy-making.</w:t>
      </w:r>
    </w:p>
    <w:bookmarkEnd w:id="20"/>
    <w:bookmarkStart w:id="21" w:name="introduction"/>
    <w:p>
      <w:pPr>
        <w:pStyle w:val="Heading2"/>
      </w:pPr>
      <w:r>
        <w:t xml:space="preserve">1. Introduction</w:t>
      </w:r>
    </w:p>
    <w:p>
      <w:pPr>
        <w:pStyle w:val="FirstParagraph"/>
      </w:pPr>
      <w:r>
        <w:br/>
      </w:r>
    </w:p>
    <w:p>
      <w:pPr>
        <w:pStyle w:val="BodyText"/>
      </w:pPr>
      <w:r>
        <w:t xml:space="preserve">In the rapidly evolving global landscape of Industry 4.0, the role of the Mechatronics Engineer has transitioned from a niche technical position to a central pillar of modern industrial innovation. This Book Report explores the multifaceted nature of this profession, examining its core competencies and its critical application within one of Central Asia’s most dynamic economic hubs: Uzbekistan Tashkent.</w:t>
      </w:r>
    </w:p>
    <w:p>
      <w:pPr>
        <w:pStyle w:val="BodyText"/>
      </w:pPr>
      <w:r>
        <w:br/>
      </w:r>
    </w:p>
    <w:p>
      <w:pPr>
        <w:pStyle w:val="BodyText"/>
      </w:pPr>
      <w:r>
        <w:t xml:space="preserve">Mechatronics is not merely a discipline; it is a synergistic integration of mechanical engineering, electronics, computer engineering, telecommunications engineering, systems engineering, and control theory. The literature emphasizes that the Mechatronics Engineer acts as the bridge between traditional mechanics and intelligent digital systems. In the context of Uzbekistan Tashkent—a city undergoing significant transformation through economic reforms and infrastructure development—the demand for such integrated expertise has never been higher.</w:t>
      </w:r>
    </w:p>
    <w:p>
      <w:pPr>
        <w:pStyle w:val="BodyText"/>
      </w:pPr>
      <w:r>
        <w:br/>
      </w:r>
    </w:p>
    <w:p>
      <w:pPr>
        <w:pStyle w:val="BodyText"/>
      </w:pPr>
      <w:r>
        <w:t xml:space="preserve">The primary objective of this report is to articulate why understanding the Mechatronics Engineer is vital for the continued modernization of Uzbekistan Tashkent. By analyzing recent academic and industrial publications, we can better understand how this profession contributes to manufacturing efficiency, automation, and technological sovereignty in the region.</w:t>
      </w:r>
    </w:p>
    <w:bookmarkEnd w:id="21"/>
    <w:bookmarkStart w:id="25" w:name="core-concepts"/>
    <w:bookmarkStart w:id="24" w:name="the-essence-of-mechatronics-engineering"/>
    <w:p>
      <w:pPr>
        <w:pStyle w:val="Heading2"/>
      </w:pPr>
      <w:r>
        <w:t xml:space="preserve">2. The Essence of Mechatronics Engineering</w:t>
      </w:r>
    </w:p>
    <w:p>
      <w:pPr>
        <w:pStyle w:val="FirstParagraph"/>
      </w:pPr>
      <w:r>
        <w:br/>
      </w:r>
    </w:p>
    <w:p>
      <w:pPr>
        <w:pStyle w:val="BodyText"/>
      </w:pPr>
      <w:r>
        <w:t xml:space="preserve">To appreciate the value proposition of the Mechatronics Engineer, one must first deconstruct the discipline itself. Traditional engineering silos often lead to inefficiencies where mechanical components are designed without consideration for electronic constraints, or vice versa. The modern approach advocated in recent technical literature stresses a holistic design methodology.</w:t>
      </w:r>
    </w:p>
    <w:p>
      <w:pPr>
        <w:pStyle w:val="BodyText"/>
      </w:pPr>
      <w:r>
        <w:br/>
      </w:r>
    </w:p>
    <w:bookmarkStart w:id="22" w:name="interdisciplinary-integration"/>
    <w:p>
      <w:pPr>
        <w:pStyle w:val="Heading3"/>
      </w:pPr>
      <w:r>
        <w:t xml:space="preserve">2.1 Interdisciplinary Integration</w:t>
      </w:r>
    </w:p>
    <w:p>
      <w:pPr>
        <w:pStyle w:val="FirstParagraph"/>
      </w:pPr>
      <w:r>
        <w:br/>
      </w:r>
    </w:p>
    <w:p>
      <w:pPr>
        <w:pStyle w:val="BodyText"/>
      </w:pPr>
      <w:r>
        <w:t xml:space="preserve">The Mechatronics Engineer is trained to think across boundaries. They possess the mechanical intuition to design robust physical structures, the electrical knowledge to manage power systems and sensors, and the software proficiency to implement complex algorithms for control and data analysis. This triad of skills—mechanics, electronics, and computing—is what defines their professional identity.</w:t>
      </w:r>
    </w:p>
    <w:p>
      <w:pPr>
        <w:pStyle w:val="BodyText"/>
      </w:pPr>
      <w:r>
        <w:br/>
      </w:r>
    </w:p>
    <w:bookmarkEnd w:id="22"/>
    <w:bookmarkStart w:id="23" w:name="systems-thinking"/>
    <w:p>
      <w:pPr>
        <w:pStyle w:val="Heading3"/>
      </w:pPr>
      <w:r>
        <w:t xml:space="preserve">2.2 Systems Thinking</w:t>
      </w:r>
    </w:p>
    <w:p>
      <w:pPr>
        <w:pStyle w:val="FirstParagraph"/>
      </w:pPr>
      <w:r>
        <w:br/>
      </w:r>
    </w:p>
    <w:p>
      <w:pPr>
        <w:pStyle w:val="BodyText"/>
      </w:pPr>
      <w:r>
        <w:t xml:space="preserve">A key theme in contemporary engineering books is "Systems Thinking." A Mechatronics Engineer does not just fix a broken part; they analyze the entire system to ensure optimal performance, reliability, and cost-effectiveness. This systems-level perspective is crucial for large-scale industrial projects where component failures can have cascading effects on production lines.</w:t>
      </w:r>
    </w:p>
    <w:bookmarkEnd w:id="23"/>
    <w:bookmarkEnd w:id="24"/>
    <w:bookmarkEnd w:id="25"/>
    <w:bookmarkStart w:id="29" w:name="context-uzbekistan-tashkent"/>
    <w:bookmarkStart w:id="28" w:name="X3d3e7861eca4e9c4680496e67403c7723d1350a"/>
    <w:p>
      <w:pPr>
        <w:pStyle w:val="Heading2"/>
      </w:pPr>
      <w:r>
        <w:t xml:space="preserve">3. The Strategic Importance of Mechatronics in Uzbekistan Tashkent</w:t>
      </w:r>
    </w:p>
    <w:p>
      <w:pPr>
        <w:pStyle w:val="FirstParagraph"/>
      </w:pPr>
      <w:r>
        <w:br/>
      </w:r>
    </w:p>
    <w:p>
      <w:pPr>
        <w:pStyle w:val="BodyText"/>
      </w:pPr>
      <w:r>
        <w:t xml:space="preserve">The application of mechatronics cannot be viewed in a vacuum; it must be contextualized within the specific economic and industrial environment of Uzbekistan Tashkent. As the capital and largest city, Uzbekistan Tashkent serves as the primary engine for national growth.</w:t>
      </w:r>
    </w:p>
    <w:p>
      <w:pPr>
        <w:pStyle w:val="BodyText"/>
      </w:pPr>
      <w:r>
        <w:br/>
      </w:r>
    </w:p>
    <w:bookmarkStart w:id="26" w:name="industrial-modernization"/>
    <w:p>
      <w:pPr>
        <w:pStyle w:val="Heading3"/>
      </w:pPr>
      <w:r>
        <w:t xml:space="preserve">3.1 Industrial Modernization</w:t>
      </w:r>
    </w:p>
    <w:p>
      <w:pPr>
        <w:pStyle w:val="FirstParagraph"/>
      </w:pPr>
      <w:r>
        <w:br/>
      </w:r>
    </w:p>
    <w:p>
      <w:pPr>
        <w:pStyle w:val="BodyText"/>
      </w:pPr>
      <w:r>
        <w:t xml:space="preserve">Uzbekistan Tashkent is home to a diverse range of industries, including automotive manufacturing (notably through partnerships with global brands), textile machinery, food processing equipment, and pharmaceuticals. Historically reliant on imported technology, the nation is now pivoting toward local production and assembly. This shift requires a workforce capable of maintaining, upgrading, and eventually innovating upon these technologies.</w:t>
      </w:r>
    </w:p>
    <w:p>
      <w:pPr>
        <w:pStyle w:val="BodyText"/>
      </w:pPr>
      <w:r>
        <w:br/>
      </w:r>
    </w:p>
    <w:p>
      <w:pPr>
        <w:pStyle w:val="BodyText"/>
      </w:pPr>
      <w:r>
        <w:t xml:space="preserve">The Mechatronics Engineer in Uzbekistan Tashkent is at the forefront of this transition. They are responsible for retrofitting legacy machinery with modern sensors and programmable logic controllers (PLCs), thereby increasing efficiency without the prohibitive cost of buying entirely new equipment. This capability is critical for improving the competitiveness of local firms in international markets.</w:t>
      </w:r>
    </w:p>
    <w:p>
      <w:pPr>
        <w:pStyle w:val="BodyText"/>
      </w:pPr>
      <w:r>
        <w:br/>
      </w:r>
    </w:p>
    <w:bookmarkEnd w:id="26"/>
    <w:bookmarkStart w:id="27" w:name="X890140593b04b25a1a6f4e41008e2e9b9e8f9a5"/>
    <w:p>
      <w:pPr>
        <w:pStyle w:val="Heading3"/>
      </w:pPr>
      <w:r>
        <w:t xml:space="preserve">3.2 Infrastructure and Smart City Initiatives</w:t>
      </w:r>
    </w:p>
    <w:p>
      <w:pPr>
        <w:pStyle w:val="FirstParagraph"/>
      </w:pPr>
      <w:r>
        <w:br/>
      </w:r>
    </w:p>
    <w:p>
      <w:pPr>
        <w:pStyle w:val="BodyText"/>
      </w:pPr>
      <w:r>
        <w:t xml:space="preserve">Urbanization in Uzbekistan Tashkent has led to ambitious plans for smart city infrastructure, including advanced public transportation systems, intelligent energy grids, and automated waste management solutions. The Mechatronics Engineer is instrumental in designing the embedded systems that power these infrastructures. For instance, traffic light optimization algorithms and real-time monitoring of structural health in new buildings require precise mechatronic integration.</w:t>
      </w:r>
    </w:p>
    <w:bookmarkEnd w:id="27"/>
    <w:bookmarkEnd w:id="28"/>
    <w:bookmarkEnd w:id="29"/>
    <w:bookmarkStart w:id="31" w:name="challenges-opportunities"/>
    <w:bookmarkStart w:id="30" w:name="X03d4a62b5d3486110dfafc20e83ab0faf67fb46"/>
    <w:p>
      <w:pPr>
        <w:pStyle w:val="Heading2"/>
      </w:pPr>
      <w:r>
        <w:t xml:space="preserve">4. Challenges and Opportunities for the Mechatronics Engineer</w:t>
      </w:r>
    </w:p>
    <w:p>
      <w:pPr>
        <w:pStyle w:val="FirstParagraph"/>
      </w:pPr>
      <w:r>
        <w:br/>
      </w:r>
    </w:p>
    <w:p>
      <w:pPr>
        <w:pStyle w:val="BodyText"/>
      </w:pPr>
      <w:r>
        <w:t xml:space="preserve">The literature highlights several challenges that the Mechatronics Engineer in Uzbekistan Tashkent faces, but also presents significant opportunities for growth.</w:t>
      </w:r>
    </w:p>
    <w:p>
      <w:pPr>
        <w:pStyle w:val="BodyText"/>
      </w:pPr>
      <w:r>
        <w:br/>
      </w:r>
    </w:p>
    <w:p>
      <w:pPr>
        <w:numPr>
          <w:ilvl w:val="0"/>
          <w:numId w:val="1001"/>
        </w:numPr>
        <w:pStyle w:val="Compact"/>
      </w:pPr>
      <w:r>
        <w:rPr>
          <w:bCs/>
          <w:b/>
        </w:rPr>
        <w:t xml:space="preserve">Educational Gap:</w:t>
      </w:r>
    </w:p>
    <w:p>
      <w:pPr>
        <w:numPr>
          <w:ilvl w:val="0"/>
          <w:numId w:val="1001"/>
        </w:numPr>
        <w:pStyle w:val="Compact"/>
      </w:pPr>
      <w:r>
        <w:rPr>
          <w:bCs/>
          <w:b/>
        </w:rPr>
        <w:t xml:space="preserve">Technological Dependency:</w:t>
      </w:r>
    </w:p>
    <w:p>
      <w:pPr>
        <w:numPr>
          <w:ilvl w:val="0"/>
          <w:numId w:val="1001"/>
        </w:numPr>
        <w:pStyle w:val="Compact"/>
      </w:pPr>
      <w:r>
        <w:rPr>
          <w:bCs/>
          <w:b/>
        </w:rPr>
        <w:t xml:space="preserve">Digital Transformation:</w:t>
      </w:r>
    </w:p>
    <w:p>
      <w:pPr>
        <w:pStyle w:val="FirstParagraph"/>
      </w:pPr>
      <w:r>
        <w:br/>
      </w:r>
    </w:p>
    <w:p>
      <w:pPr>
        <w:pStyle w:val="BodyText"/>
      </w:pPr>
      <w:r>
        <w:t xml:space="preserve">Opportunities abound as the government of Uzbekistan continues to liberalize its economy and attract foreign direct investment. Multinational corporations setting up operations in Uzbekistan Tashkent are bringing best practices and advanced technologies, creating a fertile ground for local Mechatronics Engineers to learn, adapt, and lead.</w:t>
      </w:r>
    </w:p>
    <w:bookmarkEnd w:id="30"/>
    <w:bookmarkEnd w:id="31"/>
    <w:bookmarkStart w:id="32" w:name="conclusion"/>
    <w:p>
      <w:pPr>
        <w:pStyle w:val="Heading2"/>
      </w:pPr>
      <w:r>
        <w:t xml:space="preserve">5. Conclusion</w:t>
      </w:r>
    </w:p>
    <w:p>
      <w:pPr>
        <w:pStyle w:val="FirstParagraph"/>
      </w:pPr>
      <w:r>
        <w:br/>
      </w:r>
    </w:p>
    <w:p>
      <w:pPr>
        <w:pStyle w:val="BodyText"/>
      </w:pPr>
      <w:r>
        <w:t xml:space="preserve">This Book Report underscores the critical role of the Mechatronics Engineer in driving technological advancement and industrial efficiency. The synthesis of mechanics, electronics, and computing creates a powerful toolkit for solving complex engineering problems.</w:t>
      </w:r>
    </w:p>
    <w:p>
      <w:pPr>
        <w:pStyle w:val="BodyText"/>
      </w:pPr>
      <w:r>
        <w:br/>
      </w:r>
    </w:p>
    <w:p>
      <w:pPr>
        <w:pStyle w:val="BodyText"/>
      </w:pPr>
      <w:r>
        <w:t xml:space="preserve">In the specific context of Uzbekistan Tashkent, the Mechatronics Engineer is not just a technical specialist but a catalyst for economic modernization. As Uzbekistan Tashkent continues to grow as a regional hub for trade and industry, the demand for skilled mechatronic professionals will only increase.</w:t>
      </w:r>
    </w:p>
    <w:p>
      <w:pPr>
        <w:pStyle w:val="BodyText"/>
      </w:pPr>
      <w:r>
        <w:br/>
      </w:r>
    </w:p>
    <w:p>
      <w:pPr>
        <w:pStyle w:val="BodyText"/>
      </w:pPr>
      <w:r>
        <w:t xml:space="preserve">It is recommended that educational institutions in Uzbekistan Tashkent prioritize practical, hands-on training in mechatronics. Furthermore, policy-makers should encourage collaboration between local engineering firms and international technology partners to foster innovation. By empowering the Mechatronics Engineer with the right tools and knowledge, Uzbekistan Tashkent can secure a sustainable and prosperous future built on solid technological foundations.</w:t>
      </w:r>
    </w:p>
    <w:bookmarkEnd w:id="32"/>
    <w:p>
      <w:r>
        <w:pict>
          <v:rect style="width:0;height:1.5pt" o:hralign="center" o:hrstd="t" o:hr="t"/>
        </w:pict>
      </w:r>
    </w:p>
    <w:p>
      <w:pPr>
        <w:pStyle w:val="FirstParagraph"/>
      </w:pPr>
      <w:r>
        <w:rPr>
          <w:bCs/>
          <w:b/>
        </w:rPr>
        <w:t xml:space="preserve">Keywords:</w:t>
      </w:r>
    </w:p>
    <w:p>
      <w:pPr>
        <w:pStyle w:val="BodyText"/>
      </w:pPr>
      <w:r>
        <w:br/>
      </w:r>
      <w:r>
        <w:t xml:space="preserve">Mechatronics Engineer, Uzbekistan Tashkent, Industrial Automation, Industry 4.0, Engineering Education.</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Uzbekistan Tashkent</dc:title>
  <dc:creator/>
  <dc:language>en</dc:language>
  <cp:keywords/>
  <dcterms:created xsi:type="dcterms:W3CDTF">2026-07-29T16:01:59Z</dcterms:created>
  <dcterms:modified xsi:type="dcterms:W3CDTF">2026-07-29T16:01:59Z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