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Chile</w:t>
      </w:r>
      <w:r>
        <w:t xml:space="preserve"> </w:t>
      </w:r>
      <w:r>
        <w:t xml:space="preserve">Santiago</w:t>
      </w:r>
    </w:p>
    <w:bookmarkStart w:id="26" w:name="X7606e96aa62c21250cea2e597b59369db55cc31"/>
    <w:p>
      <w:pPr>
        <w:pStyle w:val="Heading1"/>
      </w:pPr>
      <w:r>
        <w:t xml:space="preserve">A Critical Examination of the Modern Medical Researcher in Chile Santiago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r>
        <w:t xml:space="preserve">Senior Analyst, Global Health Dynamics</w:t>
      </w:r>
    </w:p>
    <w:bookmarkStart w:id="20" w:name="Xfbe3b6c250b3dc775a170fb607beef534718428"/>
    <w:p>
      <w:pPr>
        <w:pStyle w:val="Heading2"/>
      </w:pPr>
      <w:r>
        <w:t xml:space="preserve">I. Introduction: The Context of the Medical Researcher</w:t>
      </w:r>
    </w:p>
    <w:p>
      <w:pPr>
        <w:pStyle w:val="FirstParagraph"/>
      </w:pPr>
      <w:r>
        <w:t xml:space="preserve">In the contemporary landscape of global health science, few roles are as pivotal or as complex as that of the</w:t>
      </w:r>
      <w:r>
        <w:t xml:space="preserve"> </w:t>
      </w:r>
      <w:r>
        <w:rPr>
          <w:bCs/>
          <w:b/>
        </w:rPr>
        <w:t xml:space="preserve">Medical Researcher</w:t>
      </w:r>
      <w:r>
        <w:t xml:space="preserve">. This document serves not merely as a summary, but as a comprehensive analysis designed to contextualize this professional role within a specific geographical and socioeconomic framework: Chile Santiago. The city of Santiago, serving as the capital and largest metropolis of Chile, acts as the epicenter for scientific innovation in South America. Consequently, understanding the trajectory, challenges, and contributions of medical researchers within this urban hub is essential for comprehending broader trends in Latin American biomedical advancement.</w:t>
      </w:r>
    </w:p>
    <w:p>
      <w:pPr>
        <w:pStyle w:val="BodyText"/>
      </w:pPr>
      <w:r>
        <w:t xml:space="preserve">This report aims to dissect the multifaceted identity of a</w:t>
      </w:r>
      <w:r>
        <w:t xml:space="preserve"> </w:t>
      </w:r>
      <w:r>
        <w:rPr>
          <w:bCs/>
          <w:b/>
        </w:rPr>
        <w:t xml:space="preserve">Medical Researcher</w:t>
      </w:r>
      <w:r>
        <w:t xml:space="preserve">, exploring how their work intersects with public health policy, academic rigor, and community welfare. By anchoring our discussion in the specific context of Chile Santiago, we can appreciate how local epidemiological challenges—ranging from chronic non-communicable diseases to emerging infectious threats—shape the research agenda. The following sections will explore the historical evolution of medical science in this region, the current infrastructure supporting research activities in Santiago, and future projections for sustainable medical innovation.</w:t>
      </w:r>
    </w:p>
    <w:bookmarkEnd w:id="20"/>
    <w:bookmarkStart w:id="21" w:name="Xb2d16301e8beaf3c172b8a622a92f005f32abf5"/>
    <w:p>
      <w:pPr>
        <w:pStyle w:val="Heading2"/>
      </w:pPr>
      <w:r>
        <w:t xml:space="preserve">II. Historical Evolution and Institutional Framework</w:t>
      </w:r>
    </w:p>
    <w:p>
      <w:pPr>
        <w:pStyle w:val="FirstParagraph"/>
      </w:pPr>
      <w:r>
        <w:t xml:space="preserve">The role of a</w:t>
      </w:r>
      <w:r>
        <w:t xml:space="preserve"> </w:t>
      </w:r>
      <w:r>
        <w:rPr>
          <w:bCs/>
          <w:b/>
        </w:rPr>
        <w:t xml:space="preserve">Medical Researcher</w:t>
      </w:r>
      <w:r>
        <w:t xml:space="preserve"> </w:t>
      </w:r>
      <w:r>
        <w:t xml:space="preserve">has evolved significantly over the past century. In Chile Santiago, this evolution is deeply tied to the establishment of major universities and health institutes in the 20th century. Institutions such as Pontificia Universidad Católica de Chile and Universidad de Chile have long served as cradles for biomedical discovery. However, it is crucial to note that early research was often limited by funding constraints and political instability.</w:t>
      </w:r>
    </w:p>
    <w:p>
      <w:pPr>
        <w:pStyle w:val="BodyText"/>
      </w:pPr>
      <w:r>
        <w:t xml:space="preserve">"The modern Medical Researcher in Chile Santiago does not operate in a vacuum; they are the product of a rigorous academic tradition combined with an urgent need to address regional health disparities."</w:t>
      </w:r>
    </w:p>
    <w:p>
      <w:pPr>
        <w:pStyle w:val="BodyText"/>
      </w:pPr>
      <w:r>
        <w:t xml:space="preserve">In recent decades, however, there has been a paradigm shift. The concentration of resources and talent in Chile Santiago has created a robust ecosystem for scientific inquiry. This centralization allows for the formation of collaborative networks between clinical practitioners and basic scientists. The definition of a</w:t>
      </w:r>
      <w:r>
        <w:t xml:space="preserve"> </w:t>
      </w:r>
      <w:r>
        <w:rPr>
          <w:bCs/>
          <w:b/>
        </w:rPr>
        <w:t xml:space="preserve">Medical Researcher</w:t>
      </w:r>
      <w:r>
        <w:t xml:space="preserve"> </w:t>
      </w:r>
      <w:r>
        <w:t xml:space="preserve">today therefore includes not only laboratory-based investigation but also translational research that bridges the gap between bench-side discoveries and bedside applications in Chilean hospitals.</w:t>
      </w:r>
    </w:p>
    <w:bookmarkEnd w:id="21"/>
    <w:bookmarkStart w:id="22" w:name="Xb642a6849b305844b9067c467d69a6d4037111e"/>
    <w:p>
      <w:pPr>
        <w:pStyle w:val="Heading2"/>
      </w:pPr>
      <w:r>
        <w:t xml:space="preserve">III. Key Challenges Facing Medical Researchers in Chile Santiago</w:t>
      </w:r>
    </w:p>
    <w:p>
      <w:pPr>
        <w:pStyle w:val="FirstParagraph"/>
      </w:pPr>
      <w:r>
        <w:t xml:space="preserve">Despite significant progress, the profession faces distinct hurdles. One of the primary challenges for a</w:t>
      </w:r>
      <w:r>
        <w:t xml:space="preserve"> </w:t>
      </w:r>
      <w:r>
        <w:rPr>
          <w:bCs/>
          <w:b/>
        </w:rPr>
        <w:t xml:space="preserve">Medical Researcher</w:t>
      </w:r>
    </w:p>
    <w:p>
      <w:pPr>
        <w:pStyle w:val="BodyText"/>
      </w:pPr>
      <w:r>
        <w:t xml:space="preserve">Furthermore, economic volatility affects the continuity of long-term studies. Medical research requires sustained funding, yet government budgets for science are subject to political cycles. A dedicated</w:t>
      </w:r>
      <w:r>
        <w:t xml:space="preserve"> </w:t>
      </w:r>
      <w:r>
        <w:rPr>
          <w:bCs/>
          <w:b/>
        </w:rPr>
        <w:t xml:space="preserve">Medical Researcher</w:t>
      </w:r>
      <w:r>
        <w:t xml:space="preserve"> </w:t>
      </w:r>
    </w:p>
    <w:bookmarkEnd w:id="22"/>
    <w:bookmarkStart w:id="23" w:name="X98f254df66a8b3f5f4aee4724e2e4f6e4214096"/>
    <w:p>
      <w:pPr>
        <w:pStyle w:val="Heading2"/>
      </w:pPr>
      <w:r>
        <w:t xml:space="preserve">IV. The Role of Medical Researcher in Addressing Local Health Priorities</w:t>
      </w:r>
    </w:p>
    <w:p>
      <w:pPr>
        <w:pStyle w:val="FirstParagraph"/>
      </w:pPr>
      <w:r>
        <w:t xml:space="preserve">The specific health profile of the population in Chile Santiago dictates the priorities of medical research. With a high prevalence of metabolic syndromes, cardiovascular diseases, and obesity-related conditions, a</w:t>
      </w:r>
      <w:r>
        <w:t xml:space="preserve"> </w:t>
      </w:r>
      <w:r>
        <w:rPr>
          <w:bCs/>
          <w:b/>
        </w:rPr>
        <w:t xml:space="preserve">Medical Researcher</w:t>
      </w:r>
    </w:p>
    <w:p>
      <w:pPr>
        <w:pStyle w:val="BodyText"/>
      </w:pPr>
      <w:r>
        <w:t xml:space="preserve">Medical Researcher in Chile Santiago is acutely focused on non-communicable diseases (NCDs).</w:t>
      </w:r>
    </w:p>
    <w:p>
      <w:pPr>
        <w:pStyle w:val="BodyText"/>
      </w:pPr>
      <w:r>
        <w:t xml:space="preserve">Additionally, the legacy of the COVID-19 pandemic has reshaped how a</w:t>
      </w:r>
      <w:r>
        <w:t xml:space="preserve"> </w:t>
      </w:r>
      <w:r>
        <w:rPr>
          <w:bCs/>
          <w:b/>
        </w:rPr>
        <w:t xml:space="preserve">Medical Researcher</w:t>
      </w:r>
    </w:p>
    <w:bookmarkEnd w:id="23"/>
    <w:bookmarkStart w:id="24" w:name="X3574068af75043df3872da1b40f6e205fb47a4a"/>
    <w:p>
      <w:pPr>
        <w:pStyle w:val="Heading2"/>
      </w:pPr>
      <w:r>
        <w:t xml:space="preserve">V. Technological Integration and Future Directions</w:t>
      </w:r>
    </w:p>
    <w:p>
      <w:pPr>
        <w:pStyle w:val="FirstParagraph"/>
      </w:pPr>
      <w:r>
        <w:t xml:space="preserve">The digital transformation of healthcare in Chile Santiago offers new frontiers for the</w:t>
      </w:r>
      <w:r>
        <w:t xml:space="preserve"> </w:t>
      </w:r>
      <w:r>
        <w:rPr>
          <w:bCs/>
          <w:b/>
        </w:rPr>
        <w:t xml:space="preserve">Medical Researcher</w:t>
      </w:r>
      <w:r>
        <w:t xml:space="preserve">. The integration of artificial intelligence in diagnostic tools and the use of big data to track disease outbreaks are becoming standard practices. A modern researcher must be proficient in data science as much as they are in clinical medicine. This interdisciplinary requirement is expanding the definition of what it means to be a</w:t>
      </w:r>
    </w:p>
    <w:p>
      <w:pPr>
        <w:pStyle w:val="BodyText"/>
      </w:pPr>
      <w:r>
        <w:t xml:space="preserve">Medical Researcher in an urban center like Santiago.</w:t>
      </w:r>
    </w:p>
    <w:p>
      <w:pPr>
        <w:pStyle w:val="BodyText"/>
      </w:pPr>
      <w:r>
        <w:t xml:space="preserve">Facing the future, there is a strong push towards sustainable research practices and ethical considerations regarding data privacy. As Chile Santiago positions itself as a tech hub for Latin America, the</w:t>
      </w:r>
    </w:p>
    <w:p>
      <w:pPr>
        <w:pStyle w:val="BodyText"/>
      </w:pPr>
      <w:r>
        <w:t xml:space="preserve">Medical Researcher must navigate these ethical landscapes carefully. The next generation of researchers will likely focus on personalized medicine, leveraging genomic data to tailor treatments for individuals living in the metropolitan area.</w:t>
      </w:r>
    </w:p>
    <w:bookmarkEnd w:id="24"/>
    <w:bookmarkStart w:id="25" w:name="X6d4291070d5a50d4d357e5987704b6cabbc3901"/>
    <w:p>
      <w:pPr>
        <w:pStyle w:val="Heading2"/>
      </w:pPr>
      <w:r>
        <w:t xml:space="preserve">VI. Conclusion: The Imperative of Specialized Knowledge</w:t>
      </w:r>
    </w:p>
    <w:p>
      <w:pPr>
        <w:pStyle w:val="FirstParagraph"/>
      </w:pPr>
      <w:r>
        <w:t xml:space="preserve">In conclusion, this report underscores the critical importance of understanding the specific context in which a</w:t>
      </w:r>
      <w:r>
        <w:t xml:space="preserve"> </w:t>
      </w:r>
      <w:r>
        <w:rPr>
          <w:bCs/>
          <w:b/>
        </w:rPr>
        <w:t xml:space="preserve">Medical Researcher</w:t>
      </w:r>
    </w:p>
    <w:p>
      <w:pPr>
        <w:pStyle w:val="BodyText"/>
      </w:pPr>
      <w:r>
        <w:t xml:space="preserve">For policymakers and educational institutions in Chile Santiago, investing in the development of skilled</w:t>
      </w:r>
    </w:p>
    <w:p>
      <w:pPr>
        <w:pStyle w:val="BodyText"/>
      </w:pPr>
      <w:r>
        <w:t xml:space="preserve">Medical Researchers is not just an academic pursuit but a national imperative. By fostering an environment that supports rigorous inquiry, provides stable funding, and encourages ethical innovation, Chile can continue to lead the region in biomedical advancements. The future of health in Santiago depends on the dedication and adaptability of its medical researchers.</w:t>
      </w:r>
    </w:p>
    <w:p>
      <w:pPr>
        <w:pStyle w:val="BodyText"/>
      </w:pPr>
      <w:r>
        <w:rPr>
          <w:bCs/>
          <w:b/>
        </w:rPr>
        <w:t xml:space="preserve">Recommendation:</w:t>
      </w:r>
      <w:r>
        <w:t xml:space="preserve"> </w:t>
      </w:r>
      <w:r>
        <w:t xml:space="preserve">It is recommended that further study be conducted into specific case studies of successful research projects initiated by a</w:t>
      </w:r>
    </w:p>
    <w:p>
      <w:pPr>
        <w:pStyle w:val="BodyText"/>
      </w:pPr>
      <w:r>
        <w:t xml:space="preserve">Medical Researcher</w:t>
      </w:r>
      <w:r>
        <w:t xml:space="preserve"> </w:t>
      </w:r>
      <w:r>
        <w:t xml:space="preserve">within the last five years in Chile Santiago, to identify best practices and scalable models for future funding allocation.</w:t>
      </w:r>
    </w:p>
    <w:p>
      <w:r>
        <w:pict>
          <v:rect style="width:0;height:1.5pt" o:hralign="center" o:hrstd="t" o:hr="t"/>
        </w:pict>
      </w:r>
    </w:p>
    <w:p>
      <w:pPr>
        <w:pStyle w:val="FirstParagraph"/>
      </w:pPr>
      <w:r>
        <w:rPr>
          <w:iCs/>
          <w:i/>
        </w:rPr>
        <w:t xml:space="preserve">Note: This document is formatted for academic review and reflects current trends as of late 2023. All references to "Chile Santiago" refer to the metropolitan region's contribution to national health science.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Medical Researcher in Chile Santiago</dc:title>
  <dc:creator/>
  <dc:language>en</dc:language>
  <cp:keywords/>
  <dcterms:created xsi:type="dcterms:W3CDTF">2026-07-29T20:37:20Z</dcterms:created>
  <dcterms:modified xsi:type="dcterms:W3CDTF">2026-07-29T20:37:20Z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