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Ghana</w:t>
      </w:r>
      <w:r>
        <w:t xml:space="preserve"> </w:t>
      </w:r>
      <w:r>
        <w:t xml:space="preserve">Accra</w:t>
      </w:r>
    </w:p>
    <w:bookmarkStart w:id="27" w:name="X00db5bac7b56e5100219c3ae9bd7451cd719125"/>
    <w:p>
      <w:pPr>
        <w:pStyle w:val="Heading1"/>
      </w:pPr>
      <w:r>
        <w:rPr>
          <w:bCs/>
          <w:b/>
        </w:rPr>
        <w:t xml:space="preserve">Book Report</w:t>
      </w:r>
      <w:r>
        <w:t xml:space="preserve">: The Role of the Medical Researcher in Ghana Accra</w:t>
      </w:r>
    </w:p>
    <w:p>
      <w:pPr>
        <w:pStyle w:val="FirstParagraph"/>
      </w:pPr>
      <w:r>
        <w:rPr>
          <w:iCs/>
          <w:i/>
        </w:rPr>
        <w:t xml:space="preserve">This report examines the critical contributions, challenges, and future trajectories of the modern Medical Researcher within the dynamic urban environment of Ghana Accra.</w:t>
      </w:r>
    </w:p>
    <w:bookmarkStart w:id="20" w:name="X1d9b426fd546805fb319f0e664c4bd9dcdb06e4"/>
    <w:p>
      <w:pPr>
        <w:pStyle w:val="Heading2"/>
      </w:pPr>
      <w:r>
        <w:t xml:space="preserve">I. Introduction: The Vital Nexus of Science and Society in Accra</w:t>
      </w:r>
    </w:p>
    <w:p>
      <w:pPr>
        <w:pStyle w:val="FirstParagraph"/>
      </w:pPr>
      <w:r>
        <w:t xml:space="preserve">In recent years, the landscape of public health in West Africa has undergone a profound transformation. At the heart of this evolution lies the figure of the</w:t>
      </w:r>
      <w:r>
        <w:t xml:space="preserve"> </w:t>
      </w:r>
      <w:r>
        <w:rPr>
          <w:bCs/>
          <w:b/>
        </w:rPr>
        <w:t xml:space="preserve">Medical Researcher</w:t>
      </w:r>
      <w:r>
        <w:t xml:space="preserve">. This book report analyzes contemporary literature focusing on epidemiology, clinical trials, and health systems strengthening within Ghana Accra. The city serves as more than just a backdrop; it is a vital laboratory for innovation where traditional knowledge meets cutting-edge biotechnology. Understanding the role of the Medical Researcher in this specific geographic context is essential for anyone interested in global health equity, infectious disease control, and sustainable development goals.</w:t>
      </w:r>
    </w:p>
    <w:bookmarkEnd w:id="20"/>
    <w:bookmarkStart w:id="21" w:name="Xc00d9ecd84396f65703397589c2eaf7861d9c0a"/>
    <w:p>
      <w:pPr>
        <w:pStyle w:val="Heading2"/>
      </w:pPr>
      <w:r>
        <w:t xml:space="preserve">II. The Evolving Profile of the Medical Researcher</w:t>
      </w:r>
    </w:p>
    <w:p>
      <w:pPr>
        <w:pStyle w:val="FirstParagraph"/>
      </w:pPr>
      <w:r>
        <w:t xml:space="preserve">The literature suggests that a modern Medical Researcher operating in Ghana Accra must possess a multidisciplinary skill set. Historically, research was often conducted by foreign entities with local support staff. However, contemporary narratives emphasize the rise of homegrown expertise. The current Medical Researcher is not merely a data collector but a strategic leader who navigates complex regulatory frameworks established by the Food and Drugs Authority (FDA) of Ghana.</w:t>
      </w:r>
    </w:p>
    <w:p>
      <w:pPr>
        <w:pStyle w:val="BodyText"/>
      </w:pPr>
      <w:r>
        <w:t xml:space="preserve">These professionals are increasingly involved in translational medicine—bridging the gap between basic science and clinical application. In Accra, this means taking findings from laboratories at institutions like the University of Ghana Medical School or Noguchi Memorial Institute for Medical Research and ensuring they result in tangible health interventions for local communities. The text highlights that effective researchers must also be culturally competent, understanding the nuances of local beliefs regarding health and illness to ensure ethical compliance and community trust.</w:t>
      </w:r>
    </w:p>
    <w:bookmarkEnd w:id="21"/>
    <w:bookmarkStart w:id="22" w:name="Xc6eb963cb8728800e6c3f64f9624b465fdb0963"/>
    <w:p>
      <w:pPr>
        <w:pStyle w:val="Heading2"/>
      </w:pPr>
      <w:r>
        <w:t xml:space="preserve">III. Key Challenges Faced by Researchers in Ghana Accra</w:t>
      </w:r>
    </w:p>
    <w:p>
      <w:pPr>
        <w:pStyle w:val="FirstParagraph"/>
      </w:pPr>
      <w:r>
        <w:t xml:space="preserve">A significant portion of the analyzed material is dedicated to the logistical and systemic challenges inherent in conducting high-level medical research. Resource limitations remain a primary concern. While Accra has improved its infrastructure, many researchers still face issues regarding consistent electricity supply, reagent availability, and access to advanced diagnostic equipment.</w:t>
      </w:r>
    </w:p>
    <w:p>
      <w:pPr>
        <w:pStyle w:val="BodyText"/>
      </w:pPr>
      <w:r>
        <w:t xml:space="preserve">Furthermore, the "brain drain" phenomenon is discussed extensively. The book reports on the difficulty of retaining top-tier Medical Researcher talent in Ghana Accra due to better opportunities abroad. This creates a vacuum in mentorship and continuity for long-term studies. Additionally, ethical review processes can be bureaucratic and slow, sometimes hindering rapid response times during emerging health crises. Despite these hurdles, the narrative emphasizes resilience; local researchers have developed innovative workarounds, such as using mobile health technologies to bypass infrastructure deficits.</w:t>
      </w:r>
    </w:p>
    <w:bookmarkEnd w:id="22"/>
    <w:bookmarkStart w:id="23" w:name="X358fb85920718629f805d7791316921062c1c6c"/>
    <w:p>
      <w:pPr>
        <w:pStyle w:val="Heading2"/>
      </w:pPr>
      <w:r>
        <w:t xml:space="preserve">IV. Case Studies: Success Stories from Ghana Accra</w:t>
      </w:r>
    </w:p>
    <w:p>
      <w:pPr>
        <w:pStyle w:val="FirstParagraph"/>
      </w:pPr>
      <w:r>
        <w:t xml:space="preserve">The report details several compelling case studies that illustrate the impact of dedicated Medical Researcher efforts in Ghana Accra. One prominent example involves malaria vaccine trials conducted in various districts surrounding the capital. These studies required rigorous data collection and community engagement, showcasing how researchers collaborated with local chiefs and health workers to build trust.</w:t>
      </w:r>
    </w:p>
    <w:p>
      <w:pPr>
        <w:pStyle w:val="BodyText"/>
      </w:pPr>
      <w:r>
        <w:t xml:space="preserve">Another case study focuses on non-communicable diseases (NCDs). As Ghana Accra urbanizes rapidly, there is a rising incidence of diabetes and hypertension. Local Medical Researchers are leading initiatives to understand the genetic and lifestyle factors contributing to these conditions. These studies are crucial because they challenge the assumption that NCDs are solely Western phenomena, proving that Accra’s demographic shift requires tailored medical interventions.</w:t>
      </w:r>
    </w:p>
    <w:bookmarkEnd w:id="23"/>
    <w:bookmarkStart w:id="24" w:name="X9fad5b6a6de048a893fd0b0d55fc5742faa5298"/>
    <w:p>
      <w:pPr>
        <w:pStyle w:val="Heading2"/>
      </w:pPr>
      <w:r>
        <w:t xml:space="preserve">V. The Impact on Public Policy and Global Health</w:t>
      </w:r>
    </w:p>
    <w:p>
      <w:pPr>
        <w:pStyle w:val="FirstParagraph"/>
      </w:pPr>
      <w:r>
        <w:t xml:space="preserve">The role of the Medical Researcher extends beyond academia; it influences national policy. Findings from prominent institutes in Ghana Accra have informed the Ministry of Health’s strategies for malaria elimination and maternal health improvement. By providing robust data, researchers empower policymakers to make evidence-based decisions.</w:t>
      </w:r>
    </w:p>
    <w:p>
      <w:pPr>
        <w:pStyle w:val="BodyText"/>
      </w:pPr>
      <w:r>
        <w:t xml:space="preserve">Moreover, international collaboration is a recurring theme. Global health organizations partner with local Medical Researcher experts in Ghana Accra to test interventions before scaling them up across Africa. This positions Ghana as a hub for medical innovation, attracting funding and fostering knowledge exchange. The text argues that this symbiotic relationship benefits both local populations and the global scientific community.</w:t>
      </w:r>
    </w:p>
    <w:bookmarkEnd w:id="24"/>
    <w:bookmarkStart w:id="25" w:name="X73bfbd933d4074caa136a3185a1fda744c7a843"/>
    <w:p>
      <w:pPr>
        <w:pStyle w:val="Heading2"/>
      </w:pPr>
      <w:r>
        <w:t xml:space="preserve">VI. Future Directions and Recommendations</w:t>
      </w:r>
    </w:p>
    <w:p>
      <w:pPr>
        <w:pStyle w:val="FirstParagraph"/>
      </w:pPr>
      <w:r>
        <w:t xml:space="preserve">The conclusion of the reviewed material calls for increased investment in research infrastructure within Ghana Accra. Recommendations include strengthening university-industry partnerships to improve technology transfer, enhancing ethical review board efficiency, and creating incentives to retain local talent.</w:t>
      </w:r>
    </w:p>
    <w:p>
      <w:pPr>
        <w:pStyle w:val="BodyText"/>
      </w:pPr>
      <w:r>
        <w:t xml:space="preserve">There is also a call for greater emphasis on data sovereignty—ensuring that data collected by Medical Researcher teams in Ghana Accra remains accessible to the local community and contributes directly to national health priorities. The future looks promising, with new digital health initiatives and biobanking projects gaining traction.</w:t>
      </w:r>
    </w:p>
    <w:bookmarkEnd w:id="25"/>
    <w:bookmarkStart w:id="26" w:name="vii.-conclusion"/>
    <w:p>
      <w:pPr>
        <w:pStyle w:val="Heading2"/>
      </w:pPr>
      <w:r>
        <w:t xml:space="preserve">VII. Conclusion</w:t>
      </w:r>
    </w:p>
    <w:p>
      <w:pPr>
        <w:pStyle w:val="FirstParagraph"/>
      </w:pPr>
      <w:r>
        <w:t xml:space="preserve">In summary, this book report underscores the pivotal role of the Medical Researcher in Ghana Accra as a driver of scientific advancement and social well-being. While challenges such as resource constraints and talent retention persist, the resilience and ingenuity of researchers in this vibrant city continue to yield significant health improvements. By supporting these individuals, we not only advance science but also affirm our commitment to equitable health outcomes globally.</w:t>
      </w:r>
    </w:p>
    <w:p>
      <w:pPr>
        <w:pStyle w:val="BodyText"/>
      </w:pPr>
      <w:r>
        <w:rPr>
          <w:iCs/>
          <w:i/>
        </w:rP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Medical Researcher in Ghana Accra</dc:title>
  <dc:creator/>
  <dc:language>en</dc:language>
  <cp:keywords/>
  <dcterms:created xsi:type="dcterms:W3CDTF">2026-07-29T16:25:50Z</dcterms:created>
  <dcterms:modified xsi:type="dcterms:W3CDTF">2026-07-29T16:25:50Z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