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Medical</w:t>
      </w:r>
      <w:r>
        <w:t xml:space="preserve"> </w:t>
      </w:r>
      <w:r>
        <w:t xml:space="preserve">Researcher</w:t>
      </w:r>
      <w:r>
        <w:t xml:space="preserve"> </w:t>
      </w:r>
      <w:r>
        <w:t xml:space="preserve">Practices</w:t>
      </w:r>
      <w:r>
        <w:t xml:space="preserve"> </w:t>
      </w:r>
      <w:r>
        <w:t xml:space="preserve">in</w:t>
      </w:r>
      <w:r>
        <w:t xml:space="preserve"> </w:t>
      </w:r>
      <w:r>
        <w:t xml:space="preserve">Indonesia</w:t>
      </w:r>
      <w:r>
        <w:t xml:space="preserve"> </w:t>
      </w:r>
      <w:r>
        <w:t xml:space="preserve">Jakarta</w:t>
      </w:r>
    </w:p>
    <w:bookmarkStart w:id="20" w:name="book-report-analysis"/>
    <w:p>
      <w:pPr>
        <w:pStyle w:val="Heading1"/>
      </w:pPr>
      <w:r>
        <w:t xml:space="preserve">Book Report Analysis</w:t>
      </w:r>
    </w:p>
    <w:p>
      <w:pPr>
        <w:pStyle w:val="FirstParagraph"/>
      </w:pPr>
      <w:r>
        <w:rPr>
          <w:bCs/>
          <w:b/>
        </w:rPr>
        <w:t xml:space="preserve">Title:</w:t>
      </w:r>
      <w:r>
        <w:t xml:space="preserve"> </w:t>
      </w:r>
      <w:r>
        <w:t xml:space="preserve">The Modern Medical Researcher in a Developing Metropolis</w:t>
      </w:r>
    </w:p>
    <w:p>
      <w:pPr>
        <w:pStyle w:val="BodyText"/>
      </w:pPr>
      <w:r>
        <w:rPr>
          <w:bCs/>
          <w:b/>
        </w:rPr>
        <w:t xml:space="preserve">Focused Region:</w:t>
      </w:r>
      <w:r>
        <w:t xml:space="preserve"> </w:t>
      </w:r>
      <w:r>
        <w:t xml:space="preserve">Indonesia, specifically Jakarta</w:t>
      </w:r>
    </w:p>
    <w:bookmarkEnd w:id="20"/>
    <w:bookmarkStart w:id="21" w:name="X62feaadf259395475b9fdf72f1937a3d600afc9"/>
    <w:p>
      <w:pPr>
        <w:pStyle w:val="Heading2"/>
      </w:pPr>
      <w:r>
        <w:t xml:space="preserve">I. Introduction to the Medical Researcher Landscape in Indonesia Jakarta</w:t>
      </w:r>
    </w:p>
    <w:p>
      <w:pPr>
        <w:pStyle w:val="FirstParagraph"/>
      </w:pPr>
      <w:r>
        <w:t xml:space="preserve">The role of a medical researcher is not static; it evolves in response to the demographic, economic, and infrastructural realities of its environment. This book report analyzes the critical functions and challenges faced by a Medical Researcher operating within Indonesia Jakarta. As one of the fastest-growing megacities in Southeast Asia, Jakarta presents a unique laboratory for medical inquiry. The density of population, the tropical climate, and rapid urbanization create a distinct epidemiological profile that demands specialized research methodologies.</w:t>
      </w:r>
    </w:p>
    <w:p>
      <w:pPr>
        <w:pStyle w:val="BodyText"/>
      </w:pPr>
      <w:r>
        <w:t xml:space="preserve">The primary objective of this report is to explore how a Medical Researcher must adapt their skills and focus areas to effectively address public health crises in Indonesia Jakarta. It is not merely about conducting experiments in a sterile laboratory but involves navigating complex logistical networks, cultural sensitivities, and resource limitations inherent to the region.</w:t>
      </w:r>
    </w:p>
    <w:bookmarkEnd w:id="21"/>
    <w:bookmarkStart w:id="25" w:name="X91ab29b547256d94d52b6525fb888b87ded604a"/>
    <w:p>
      <w:pPr>
        <w:pStyle w:val="Heading2"/>
      </w:pPr>
      <w:r>
        <w:t xml:space="preserve">II. The Unique Challenges Facing a Medical Researcher in Indonesia Jakarta</w:t>
      </w:r>
    </w:p>
    <w:bookmarkStart w:id="22" w:name="X5838ae872683874be63e4b967d5b08c840172be"/>
    <w:p>
      <w:pPr>
        <w:pStyle w:val="Heading3"/>
      </w:pPr>
      <w:r>
        <w:t xml:space="preserve">A. Epidemiological Shifts and Infectious Diseases</w:t>
      </w:r>
    </w:p>
    <w:p>
      <w:pPr>
        <w:pStyle w:val="FirstParagraph"/>
      </w:pPr>
      <w:r>
        <w:t xml:space="preserve">In the context of Indonesia Jakarta, a Medical Researcher must first contend with the dual burden of infectious diseases and rising non-communicable diseases. While nations in Europe or North America may focus heavily on aging populations and chronic care, a Medical Researcher in this region must remain vigilant against tropical infectious diseases such as dengue fever, malaria (in surrounding areas), and emerging zoonotic threats. The high humidity and dense urban planning of Indonesia Jakarta contribute to vector breeding grounds, making vector-borne disease research a priority.</w:t>
      </w:r>
    </w:p>
    <w:p>
      <w:pPr>
        <w:pStyle w:val="BlockText"/>
      </w:pPr>
      <w:r>
        <w:t xml:space="preserve">"For a Medical Researcher in Indonesia Jakarta, data is not just numbers; it is the lifeblood of policy change that can protect millions from preventable diseases."</w:t>
      </w:r>
    </w:p>
    <w:bookmarkEnd w:id="22"/>
    <w:bookmarkStart w:id="23" w:name="b.-air-quality-and-environmental-health"/>
    <w:p>
      <w:pPr>
        <w:pStyle w:val="Heading3"/>
      </w:pPr>
      <w:r>
        <w:t xml:space="preserve">B. Air Quality and Environmental Health</w:t>
      </w:r>
    </w:p>
    <w:p>
      <w:pPr>
        <w:pStyle w:val="FirstParagraph"/>
      </w:pPr>
      <w:r>
        <w:t xml:space="preserve">Jakarta frequently contends with severe air pollution issues. A Medical Researcher cannot ignore the environmental determinants of health here. Respiratory illnesses, asthma, and cardiovascular complications linked to particulate matter (PM2.5) are significant concerns in Indonesia Jakarta. Therefore, the scope of research for a Medical Researcher often expands into environmental epidemiology, requiring collaboration with meteorological and urban planning experts.</w:t>
      </w:r>
    </w:p>
    <w:bookmarkEnd w:id="23"/>
    <w:bookmarkStart w:id="24" w:name="c.-infrastructure-and-logistical-hurdles"/>
    <w:p>
      <w:pPr>
        <w:pStyle w:val="Heading3"/>
      </w:pPr>
      <w:r>
        <w:t xml:space="preserve">C. Infrastructure and Logistical Hurdles</w:t>
      </w:r>
    </w:p>
    <w:p>
      <w:pPr>
        <w:pStyle w:val="FirstParagraph"/>
      </w:pPr>
      <w:r>
        <w:t xml:space="preserve">The physical infrastructure of Indonesia Jakarta poses significant challenges for clinical trials and longitudinal studies. Traffic congestion can impede the timely transport of biological samples from hospitals in central Jakarta to testing laboratories in neighboring Bogor or Bandung. A competent Medical Researcher must account for these logistical variables, designing study protocols that are resilient to infrastructural delays.</w:t>
      </w:r>
    </w:p>
    <w:bookmarkEnd w:id="24"/>
    <w:bookmarkEnd w:id="25"/>
    <w:bookmarkStart w:id="26" w:name="Xf26c4416e15bc810e737dd816d95e4f9a54ae0a"/>
    <w:p>
      <w:pPr>
        <w:pStyle w:val="Heading2"/>
      </w:pPr>
      <w:r>
        <w:t xml:space="preserve">III. Key Responsibilities and Ethical Considerations</w:t>
      </w:r>
    </w:p>
    <w:p>
      <w:pPr>
        <w:pStyle w:val="FirstParagraph"/>
      </w:pPr>
      <w:r>
        <w:t xml:space="preserve">The book emphasizes that the title of Medical Researcher carries profound ethical weight, particularly in developing urban centers like Indonesia Jakarta.</w:t>
      </w:r>
    </w:p>
    <w:p>
      <w:pPr>
        <w:numPr>
          <w:ilvl w:val="0"/>
          <w:numId w:val="1001"/>
        </w:numPr>
        <w:pStyle w:val="Compact"/>
      </w:pPr>
      <w:r>
        <w:rPr>
          <w:bCs/>
          <w:b/>
        </w:rPr>
        <w:t xml:space="preserve">Cultural Competence:</w:t>
      </w:r>
      <w:r>
        <w:t xml:space="preserve"> </w:t>
      </w:r>
      <w:r>
        <w:t xml:space="preserve">A Medical Researcher must understand the diverse cultural tapestry of Indonesia. This includes respecting local beliefs about health and illness that may differ from Western biomedical models. In Indonesia Jakarta, where modernity intersects with traditional values, trust-building is essential for participant recruitment.</w:t>
      </w:r>
    </w:p>
    <w:p>
      <w:pPr>
        <w:numPr>
          <w:ilvl w:val="0"/>
          <w:numId w:val="1001"/>
        </w:numPr>
        <w:pStyle w:val="Compact"/>
      </w:pPr>
      <w:r>
        <w:rPr>
          <w:bCs/>
          <w:b/>
        </w:rPr>
        <w:t xml:space="preserve">Data Integrity and Reproducibility:</w:t>
      </w:r>
      <w:r>
        <w:t xml:space="preserve"> </w:t>
      </w:r>
      <w:r>
        <w:t xml:space="preserve">Given the resource constraints in some parts of Indonesia Jakarta, a Medical Researcher must ensure that data collection methods are robust enough to withstand scrutiny despite potential equipment limitations. Standardization is key.</w:t>
      </w:r>
    </w:p>
    <w:p>
      <w:pPr>
        <w:numPr>
          <w:ilvl w:val="0"/>
          <w:numId w:val="1001"/>
        </w:numPr>
        <w:pStyle w:val="Compact"/>
      </w:pPr>
      <w:r>
        <w:rPr>
          <w:bCs/>
          <w:b/>
        </w:rPr>
        <w:t xml:space="preserve">Bioethics in Vulnerable Populations:</w:t>
      </w:r>
      <w:r>
        <w:t xml:space="preserve"> </w:t>
      </w:r>
      <w:r>
        <w:t xml:space="preserve">Jakarta has vast disparities between wealthy districts like South Jakarta and informal settlements (kampungs). A Medical Researcher must be vigilant against exploitation, ensuring that research benefits the local community and does not simply extract data without providing tangible health improvements.</w:t>
      </w:r>
    </w:p>
    <w:bookmarkEnd w:id="26"/>
    <w:bookmarkStart w:id="27" w:name="Xd43ecd291552912ed900eb55ef64de1d0528e60"/>
    <w:p>
      <w:pPr>
        <w:pStyle w:val="Heading2"/>
      </w:pPr>
      <w:r>
        <w:t xml:space="preserve">IV. Case Study: The Response to Dengue in Indonesia Jakarta</w:t>
      </w:r>
    </w:p>
    <w:p>
      <w:pPr>
        <w:pStyle w:val="FirstParagraph"/>
      </w:pPr>
      <w:r>
        <w:t xml:space="preserve">To illustrate the practical application of these concepts, consider the research conducted on Dengue Hemorrhagic Fever in Indonesia Jakarta. A Medical Researcher involved in this field must:</w:t>
      </w:r>
    </w:p>
    <w:p>
      <w:pPr>
        <w:pStyle w:val="BodyText"/>
      </w:pPr>
      <w:r>
        <w:rPr>
          <w:bCs/>
          <w:b/>
        </w:rPr>
        <w:t xml:space="preserve">Surveillance:</w:t>
      </w:r>
      <w:r>
        <w:t xml:space="preserve"> </w:t>
      </w:r>
      <w:r>
        <w:t xml:space="preserve">Work with local health offices (Dinas Kesehatan) to track hotspots across the sprawling metropolis.</w:t>
      </w:r>
    </w:p>
    <w:p>
      <w:pPr>
        <w:pStyle w:val="BodyText"/>
      </w:pPr>
      <w:r>
        <w:t xml:space="preserve">&gt;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Medical Researcher Practices in Indonesia Jakarta</dc:title>
  <dc:creator/>
  <dc:language>en</dc:language>
  <cp:keywords/>
  <dcterms:created xsi:type="dcterms:W3CDTF">2026-07-30T00:36:15Z</dcterms:created>
  <dcterms:modified xsi:type="dcterms:W3CDTF">2026-07-30T00:36:15Z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