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31" w:name="Xf1856e6b3a1cd64884101e6967d65e46f850c52"/>
    <w:p>
      <w:pPr>
        <w:pStyle w:val="Heading1"/>
      </w:pPr>
      <w:r>
        <w:t xml:space="preserve">The Crucible of Innovation: A Book Report on the Medical Researcher in Philippines Manila</w:t>
      </w:r>
    </w:p>
    <w:p>
      <w:pPr>
        <w:pStyle w:val="FirstParagraph"/>
      </w:pPr>
      <w:r>
        <w:rPr>
          <w:bCs/>
          <w:b/>
        </w:rPr>
        <w:t xml:space="preserve">Date:</w:t>
      </w:r>
      <w:r>
        <w:t xml:space="preserve"> </w:t>
      </w:r>
      <w:r>
        <w:t xml:space="preserve">October 26, 2023</w:t>
      </w:r>
    </w:p>
    <w:p>
      <w:pPr>
        <w:pStyle w:val="BodyText"/>
      </w:pPr>
      <w:r>
        <w:rPr>
          <w:iCs/>
          <w:i/>
        </w:rPr>
        <w:t xml:space="preserve">[Student Name]</w:t>
      </w:r>
    </w:p>
    <w:p>
      <w:pPr>
        <w:pStyle w:val="BodyText"/>
      </w:pPr>
      <w:r>
        <w:t xml:space="preserve">Social Sciences and Public Health Studies</w:t>
      </w:r>
    </w:p>
    <w:bookmarkStart w:id="20" w:name="abstract"/>
    <w:p>
      <w:pPr>
        <w:pStyle w:val="Heading3"/>
      </w:pPr>
      <w:r>
        <w:t xml:space="preserve">Abstract</w:t>
      </w:r>
    </w:p>
    <w:p>
      <w:pPr>
        <w:pStyle w:val="FirstParagraph"/>
      </w:pPr>
      <w:r>
        <w:t xml:space="preserve">This book report provides a comprehensive analysis of the evolving role, challenges, and contributions of the medical researcher within the specific geographic and socio-economic context of Philippines Manila. The document explores how medical researchers operate amidst the unique pressures of urban density, tropical disease prevalence, and resource constraints inherent to a developing nation's capital. It argues that in Philippines Manila, a medical researcher is not merely an academic observer but a critical agent of public health policy, community engagement, and ethical advocacy.</w:t>
      </w:r>
    </w:p>
    <w:bookmarkEnd w:id="20"/>
    <w:bookmarkStart w:id="21" w:name="introduction"/>
    <w:p>
      <w:pPr>
        <w:pStyle w:val="Heading2"/>
      </w:pPr>
      <w:r>
        <w:t xml:space="preserve">Introduction</w:t>
      </w:r>
    </w:p>
    <w:p>
      <w:pPr>
        <w:pStyle w:val="FirstParagraph"/>
      </w:pPr>
      <w:r>
        <w:t xml:space="preserve">The landscape of modern medicine is increasingly defined by the synergy between clinical practice and scientific inquiry. However, the implementation and focus of this inquiry are heavily dictated by local contexts. In the case of Philippines Manila, a city characterized by its high population density, vibrant culture, but also significant public health challenges, the role of the medical researcher takes on distinct characteristics. This report examines literature surrounding biomedical sciences in Southeast Asia to understand how a</w:t>
      </w:r>
      <w:r>
        <w:t xml:space="preserve"> </w:t>
      </w:r>
      <w:r>
        <w:rPr>
          <w:bCs/>
          <w:b/>
        </w:rPr>
        <w:t xml:space="preserve">Medical Researcher</w:t>
      </w:r>
      <w:r>
        <w:t xml:space="preserve"> </w:t>
      </w:r>
      <w:r>
        <w:t xml:space="preserve">functions within the complex ecosystem of</w:t>
      </w:r>
      <w:r>
        <w:t xml:space="preserve"> </w:t>
      </w:r>
      <w:r>
        <w:rPr>
          <w:bCs/>
          <w:b/>
        </w:rPr>
        <w:t xml:space="preserve">Philippines Manila</w:t>
      </w:r>
      <w:r>
        <w:t xml:space="preserve">. It is essential to recognize that conducting research here is not just about data collection; it is about navigating infrastructure limitations, cultural nuances, and urgent health disparities.</w:t>
      </w:r>
    </w:p>
    <w:bookmarkEnd w:id="21"/>
    <w:bookmarkStart w:id="22" w:name="the-unique-context-of-philippines-manila"/>
    <w:p>
      <w:pPr>
        <w:pStyle w:val="Heading2"/>
      </w:pPr>
      <w:r>
        <w:t xml:space="preserve">The Unique Context of Philippines Manila</w:t>
      </w:r>
    </w:p>
    <w:p>
      <w:pPr>
        <w:pStyle w:val="FirstParagraph"/>
      </w:pPr>
      <w:r>
        <w:t xml:space="preserve">To understand the medical researcher's role, one must first appreciate the environment of</w:t>
      </w:r>
      <w:r>
        <w:t xml:space="preserve"> </w:t>
      </w:r>
      <w:r>
        <w:rPr>
          <w:bCs/>
          <w:b/>
        </w:rPr>
        <w:t xml:space="preserve">Philippines Manila</w:t>
      </w:r>
      <w:r>
        <w:t xml:space="preserve">. As the capital region, it serves as both a beacon of advanced healthcare institutions—such as the Philippine General Hospital (PGH) and various private university hospitals—and a hotspot for neglected tropical diseases. The city faces a dual burden of disease: rising non-communicable diseases like diabetes and hypertension due to lifestyle changes, alongside persistent infectious threats such as dengue fever, tuberculosis, and leptospirosis.</w:t>
      </w:r>
    </w:p>
    <w:p>
      <w:pPr>
        <w:pStyle w:val="BodyText"/>
      </w:pPr>
      <w:r>
        <w:t xml:space="preserve">For a medical researcher working in this area, the setting dictates the methodology. Research cannot be purely theoretical; it must be applicable to a population living in densely packed urban barangays (villages). The infrastructure of</w:t>
      </w:r>
      <w:r>
        <w:t xml:space="preserve"> </w:t>
      </w:r>
      <w:r>
        <w:rPr>
          <w:bCs/>
          <w:b/>
        </w:rPr>
        <w:t xml:space="preserve">Philippines Manila</w:t>
      </w:r>
      <w:r>
        <w:t xml:space="preserve">, while improving, still presents logistical hurdles regarding sample transport, data integrity in power outages, and access to marginalized communities who often bear the brunt of health inequalities.</w:t>
      </w:r>
    </w:p>
    <w:bookmarkEnd w:id="22"/>
    <w:bookmarkStart w:id="26" w:name="Xd4305ea4cf6b04dfef18559ac8d8e2d4e3f4d28"/>
    <w:p>
      <w:pPr>
        <w:pStyle w:val="Heading2"/>
      </w:pPr>
      <w:r>
        <w:t xml:space="preserve">The Multifaceted Role of the Medical Researcher</w:t>
      </w:r>
    </w:p>
    <w:p>
      <w:pPr>
        <w:pStyle w:val="FirstParagraph"/>
      </w:pPr>
      <w:r>
        <w:t xml:space="preserve">In this context, a</w:t>
      </w:r>
      <w:r>
        <w:t xml:space="preserve"> </w:t>
      </w:r>
      <w:r>
        <w:rPr>
          <w:bCs/>
          <w:b/>
        </w:rPr>
        <w:t xml:space="preserve">Medical Researcher</w:t>
      </w:r>
      <w:r>
        <w:t xml:space="preserve"> </w:t>
      </w:r>
      <w:r>
        <w:t xml:space="preserve">performs several critical functions that extend beyond traditional laboratory work.</w:t>
      </w:r>
    </w:p>
    <w:bookmarkStart w:id="23" w:name="X3a6d6920fb9ebf037e4542f45e1c28e30b12db3"/>
    <w:p>
      <w:pPr>
        <w:pStyle w:val="Heading3"/>
      </w:pPr>
      <w:r>
        <w:t xml:space="preserve">Data Generation and Epidemiological Surveillance</w:t>
      </w:r>
    </w:p>
    <w:p>
      <w:pPr>
        <w:pStyle w:val="FirstParagraph"/>
      </w:pPr>
      <w:r>
        <w:t xml:space="preserve">The primary duty of a</w:t>
      </w:r>
      <w:r>
        <w:t xml:space="preserve"> </w:t>
      </w:r>
      <w:r>
        <w:rPr>
          <w:bCs/>
          <w:b/>
        </w:rPr>
        <w:t xml:space="preserve">Medical Researcher</w:t>
      </w:r>
      <w:r>
        <w:t xml:space="preserve"> is to generate robust data. In</w:t>
      </w:r>
      <w:r>
        <w:t xml:space="preserve"> </w:t>
      </w:r>
      <w:r>
        <w:rPr>
          <w:bCs/>
          <w:b/>
        </w:rPr>
        <w:t xml:space="preserve">Philippines Manila</w:t>
      </w:r>
      <w:r>
        <w:t xml:space="preserve">, this often involves epidemiological surveillance. Researchers must track disease outbreaks in real-time, utilizing both digital health records and community-based reporting systems. For instance, research into dengue patterns requires correlating rainfall data with hospital admission rates across different districts of the city. The accuracy of this data influences national policy decisions made by the Department of Health (DOH) based in Manila.</w:t>
      </w:r>
    </w:p>
    <w:bookmarkEnd w:id="23"/>
    <w:bookmarkStart w:id="24" w:name="Xda2614855c8cbaa11052e554f99285045e7a09f"/>
    <w:p>
      <w:pPr>
        <w:pStyle w:val="Heading3"/>
      </w:pPr>
      <w:r>
        <w:t xml:space="preserve">Bridging the Gap Between Science and Community</w:t>
      </w:r>
    </w:p>
    <w:p>
      <w:pPr>
        <w:pStyle w:val="FirstParagraph"/>
      </w:pPr>
      <w:r>
        <w:t xml:space="preserve">A significant aspect highlighted in recent literature is the need for community-engaged research. In</w:t>
      </w:r>
      <w:r>
        <w:t xml:space="preserve"> </w:t>
      </w:r>
      <w:r>
        <w:rPr>
          <w:bCs/>
          <w:b/>
        </w:rPr>
        <w:t xml:space="preserve">Philippines Manila</w:t>
      </w:r>
      <w:r>
        <w:t xml:space="preserve">, trust in scientific institutions can be fragile, especially among lower-income communities. Therefore, a modern</w:t>
      </w:r>
      <w:r>
        <w:t xml:space="preserve"> </w:t>
      </w:r>
      <w:r>
        <w:rPr>
          <w:bCs/>
          <w:b/>
        </w:rPr>
        <w:t xml:space="preserve">Medical Researcher</w:t>
      </w:r>
      <w:r>
        <w:t xml:space="preserve"> must act as a translator of complex medical information into accessible language. This involves conducting focus group discussions with local residents to understand their health-seeking behaviors. For example, research on leptospirosis requires understanding why certain flood-prone communities resist evacuation or hygiene interventions. The researcher here is an educator and a negotiator, ensuring that scientific findings are culturally sensitive and practically implementable.</w:t>
      </w:r>
    </w:p>
    <w:bookmarkEnd w:id="24"/>
    <w:bookmarkStart w:id="25" w:name="ethical-advocacy-and-resource-allocation"/>
    <w:p>
      <w:pPr>
        <w:pStyle w:val="Heading3"/>
      </w:pPr>
      <w:r>
        <w:t xml:space="preserve">Ethical Advocacy and Resource Allocation</w:t>
      </w:r>
    </w:p>
    <w:p>
      <w:pPr>
        <w:pStyle w:val="FirstParagraph"/>
      </w:pPr>
      <w:r>
        <w:t xml:space="preserve">Ethics in research takes on heightened importance in</w:t>
      </w:r>
      <w:r>
        <w:t xml:space="preserve"> </w:t>
      </w:r>
      <w:r>
        <w:rPr>
          <w:bCs/>
          <w:b/>
        </w:rPr>
        <w:t xml:space="preserve">Philippines Manila</w:t>
      </w:r>
      <w:r>
        <w:t xml:space="preserve">. With limited resources, ethical dilemmas often arise regarding who receives experimental treatments or priority access to health interventions. A</w:t>
      </w:r>
      <w:r>
        <w:t xml:space="preserve"> </w:t>
      </w:r>
      <w:r>
        <w:rPr>
          <w:bCs/>
          <w:b/>
        </w:rPr>
        <w:t xml:space="preserve">Medical Researcher</w:t>
      </w:r>
      <w:r>
        <w:t xml:space="preserve"> must advocate for equity, ensuring that vulnerable populations are not exploited for data but are instead beneficiaries of the research outcomes. This involves strict adherence to the Philippine Institutional Review Board (IRB) standards, which are particularly rigorous in protecting human subjects in urban settings.</w:t>
      </w:r>
    </w:p>
    <w:bookmarkEnd w:id="25"/>
    <w:bookmarkEnd w:id="26"/>
    <w:bookmarkStart w:id="28" w:name="challenges-faced-by-medical-researchers"/>
    <w:p>
      <w:pPr>
        <w:pStyle w:val="Heading2"/>
      </w:pPr>
      <w:r>
        <w:t xml:space="preserve">Challenges Faced by Medical Researchers</w:t>
      </w:r>
    </w:p>
    <w:p>
      <w:pPr>
        <w:pStyle w:val="FirstParagraph"/>
      </w:pPr>
      <w:r>
        <w:t xml:space="preserve">The literature identifies several persistent challenges for a</w:t>
      </w:r>
      <w:r>
        <w:t xml:space="preserve"> </w:t>
      </w:r>
      <w:r>
        <w:rPr>
          <w:bCs/>
          <w:b/>
        </w:rPr>
        <w:t xml:space="preserve">Medical Researcher</w:t>
      </w:r>
      <w:r>
        <w:t xml:space="preserve"> operating in</w:t>
      </w:r>
      <w:r>
        <w:t xml:space="preserve"> </w:t>
      </w:r>
      <w:r>
        <w:rPr>
          <w:bCs/>
          <w:b/>
        </w:rPr>
        <w:t xml:space="preserve">Philippines Manila</w:t>
      </w:r>
      <w:r>
        <w:t xml:space="preserve">. First is the issue of funding. While government grants exist, they are often insufficient compared to international standards. Researchers frequently rely on partnerships with international organizations or private pharmaceutical companies, which can sometimes skew research priorities toward profitable areas rather than public health needs.</w:t>
      </w:r>
    </w:p>
    <w:p>
      <w:pPr>
        <w:pStyle w:val="BodyText"/>
      </w:pPr>
      <w:r>
        <w:t xml:space="preserve">Secondly, there is the challenge of brain drain. Many talented</w:t>
      </w:r>
      <w:r>
        <w:t xml:space="preserve"> </w:t>
      </w:r>
      <w:r>
        <w:rPr>
          <w:bCs/>
          <w:b/>
        </w:rPr>
        <w:t xml:space="preserve">Medical Researcher</w:t>
      </w:r>
      <w:r>
        <w:t xml:space="preserve"> professionals leave Philippines Manila for opportunities abroad due to better pay and working conditions. This loss of human capital disrupts long-term research projects and diminishes the continuity of medical knowledge within the local healthcare system.</w:t>
      </w:r>
    </w:p>
    <w:p>
      <w:pPr>
        <w:pStyle w:val="BodyText"/>
      </w:pPr>
      <w:r>
        <w:t xml:space="preserve">Thirdly, bureaucratic hurdles in</w:t>
      </w:r>
      <w:r>
        <w:t xml:space="preserve"> </w:t>
      </w:r>
      <w:r>
        <w:rPr>
          <w:bCs/>
          <w:b/>
        </w:rPr>
        <w:t xml:space="preserve">Philippines Manila</w:t>
      </w:r>
      <w:r>
        <w:t xml:space="preserve"> can slow down the pace of innovation. Navigating permits for field work in public spaces or obtaining approvals for clinical trials can be time-consuming, delaying urgent responses to health crises.</w:t>
      </w:r>
    </w:p>
    <w:bookmarkStart w:id="27" w:name="X335c9ab4cdbcd122c5e173e7b902a6d96931c75"/>
    <w:p>
      <w:pPr>
        <w:pStyle w:val="Heading3"/>
      </w:pPr>
      <w:r>
        <w:t xml:space="preserve">The Impact of Technology and Digital Health</w:t>
      </w:r>
    </w:p>
    <w:p>
      <w:pPr>
        <w:pStyle w:val="FirstParagraph"/>
      </w:pPr>
      <w:r>
        <w:t xml:space="preserve">Despite challenges, there is a growing integration of technology. A</w:t>
      </w:r>
      <w:r>
        <w:t xml:space="preserve"> </w:t>
      </w:r>
      <w:r>
        <w:rPr>
          <w:bCs/>
          <w:b/>
        </w:rPr>
        <w:t xml:space="preserve">Medical Researcher</w:t>
      </w:r>
      <w:r>
        <w:t xml:space="preserve"> in contemporary</w:t>
      </w:r>
      <w:r>
        <w:t xml:space="preserve"> </w:t>
      </w:r>
      <w:r>
        <w:rPr>
          <w:bCs/>
          <w:b/>
        </w:rPr>
        <w:t xml:space="preserve">Philippines Manila</w:t>
      </w:r>
      <w:r>
        <w:t xml:space="preserve"> is increasingly expected to be proficient in digital health tools. Mobile health (mHealth) applications are being used to collect data from remote areas, bypassing some infrastructural limitations. Artificial Intelligence is beginning to assist in diagnosing diseases common in the region, allowing researchers to process larger datasets more efficiently. This technological shift offers hope for overcoming traditional barriers, provided there is adequate training and infrastructure support.</w:t>
      </w:r>
    </w:p>
    <w:bookmarkEnd w:id="27"/>
    <w:bookmarkEnd w:id="28"/>
    <w:bookmarkStart w:id="29" w:name="conclusion"/>
    <w:p>
      <w:pPr>
        <w:pStyle w:val="Heading2"/>
      </w:pPr>
      <w:r>
        <w:t xml:space="preserve">Conclusion</w:t>
      </w:r>
    </w:p>
    <w:p>
      <w:pPr>
        <w:pStyle w:val="FirstParagraph"/>
      </w:pPr>
      <w:r>
        <w:t xml:space="preserve">In conclusion, the role of a</w:t>
      </w:r>
      <w:r>
        <w:t xml:space="preserve"> </w:t>
      </w:r>
      <w:r>
        <w:rPr>
          <w:bCs/>
          <w:b/>
        </w:rPr>
        <w:t xml:space="preserve">Medical Researcher</w:t>
      </w:r>
      <w:r>
        <w:t xml:space="preserve"> in</w:t>
      </w:r>
      <w:r>
        <w:t xml:space="preserve"> </w:t>
      </w:r>
      <w:r>
        <w:rPr>
          <w:bCs/>
          <w:b/>
        </w:rPr>
        <w:t xml:space="preserve">Philippines Manila</w:t>
      </w:r>
      <w:r>
        <w:t xml:space="preserve"> is complex, dynamic, and indispensable. It is not enough to simply conduct experiments in isolation; the researcher must be embedded within the social fabric of the city. They are scientists, community leaders, ethical guardians, and policymakers in one.</w:t>
      </w:r>
    </w:p>
    <w:p>
      <w:pPr>
        <w:pStyle w:val="BodyText"/>
      </w:pPr>
      <w:r>
        <w:t xml:space="preserve">The future of healthcare in</w:t>
      </w:r>
      <w:r>
        <w:t xml:space="preserve"> </w:t>
      </w:r>
      <w:r>
        <w:rPr>
          <w:bCs/>
          <w:b/>
        </w:rPr>
        <w:t xml:space="preserve">Philippines Manila</w:t>
      </w:r>
      <w:r>
        <w:t xml:space="preserve"> depends on strengthening support systems for these researchers. This includes increased funding for local grants, initiatives to retain talent through better working conditions and career pathways, and investments in digital infrastructure. By empowering the</w:t>
      </w:r>
      <w:r>
        <w:t xml:space="preserve"> </w:t>
      </w:r>
      <w:r>
        <w:rPr>
          <w:bCs/>
          <w:b/>
        </w:rPr>
        <w:t xml:space="preserve">Medical Researcher</w:t>
      </w:r>
      <w:r>
        <w:t xml:space="preserve">, the nation can better address its unique health challenges, turning the city of</w:t>
      </w:r>
      <w:r>
        <w:t xml:space="preserve"> </w:t>
      </w:r>
      <w:r>
        <w:rPr>
          <w:bCs/>
          <w:b/>
        </w:rPr>
        <w:t xml:space="preserve">Philippines Manila</w:t>
      </w:r>
      <w:r>
        <w:t xml:space="preserve"> from a site of disease burden into a hub of medical innovation and resilience.</w:t>
      </w:r>
    </w:p>
    <w:p>
      <w:pPr>
        <w:pStyle w:val="BodyText"/>
      </w:pPr>
      <w:r>
        <w:t xml:space="preserve">This book report underscores that understanding medicine in this context requires looking beyond the microscope. It requires an appreciation for the human element, the urban environment, and the relentless pursuit of equity in health outcomes. The</w:t>
      </w:r>
      <w:r>
        <w:t xml:space="preserve"> </w:t>
      </w:r>
      <w:r>
        <w:rPr>
          <w:bCs/>
          <w:b/>
        </w:rPr>
        <w:t xml:space="preserve">Medical Researcher</w:t>
      </w:r>
      <w:r>
        <w:t xml:space="preserve"> is indeed a pivotal figure in shaping a healthier future for</w:t>
      </w:r>
      <w:r>
        <w:t xml:space="preserve"> </w:t>
      </w:r>
      <w:r>
        <w:rPr>
          <w:bCs/>
          <w:b/>
        </w:rPr>
        <w:t xml:space="preserve">Philippines Manila</w:t>
      </w:r>
      <w:r>
        <w:t xml:space="preserve">.</w:t>
      </w:r>
    </w:p>
    <w:bookmarkEnd w:id="29"/>
    <w:bookmarkStart w:id="30" w:name="bibliography-representative-sources"/>
    <w:p>
      <w:pPr>
        <w:pStyle w:val="Heading2"/>
      </w:pPr>
      <w:r>
        <w:t xml:space="preserve">Bibliography (Representative Sources)</w:t>
      </w:r>
    </w:p>
    <w:p>
      <w:pPr>
        <w:numPr>
          <w:ilvl w:val="0"/>
          <w:numId w:val="1001"/>
        </w:numPr>
        <w:pStyle w:val="Compact"/>
      </w:pPr>
      <w:r>
        <w:rPr>
          <w:iCs/>
          <w:i/>
        </w:rPr>
        <w:t xml:space="preserve">The Health System of the Philippines.</w:t>
      </w:r>
      <w:r>
        <w:t xml:space="preserve">National Center for Health Development. (2019).</w:t>
      </w:r>
    </w:p>
    <w:p>
      <w:pPr>
        <w:numPr>
          <w:ilvl w:val="0"/>
          <w:numId w:val="1001"/>
        </w:numPr>
        <w:pStyle w:val="Compact"/>
      </w:pPr>
      <w:r>
        <w:rPr>
          <w:iCs/>
          <w:i/>
        </w:rPr>
        <w:t xml:space="preserve">Epidemiology of Tropical Diseases in Urban Southeast Asia.</w:t>
      </w:r>
      <w:r>
        <w:t xml:space="preserve"> Journal of Public Health Policy. (2021).</w:t>
      </w:r>
    </w:p>
    <w:p>
      <w:pPr>
        <w:numPr>
          <w:ilvl w:val="0"/>
          <w:numId w:val="1001"/>
        </w:numPr>
        <w:pStyle w:val="Compact"/>
      </w:pPr>
      <w:r>
        <w:rPr>
          <w:iCs/>
          <w:i/>
        </w:rPr>
        <w:t xml:space="preserve">Ethical Considerations in Clinical Trials in Developing Nations.</w:t>
      </w:r>
      <w:r>
        <w:t xml:space="preserve"> Global Bioethics Review. (2020).</w:t>
      </w:r>
    </w:p>
    <w:p>
      <w:pPr>
        <w:numPr>
          <w:ilvl w:val="0"/>
          <w:numId w:val="1001"/>
        </w:numPr>
        <w:pStyle w:val="Compact"/>
      </w:pPr>
      <w:r>
        <w:rPr>
          <w:iCs/>
          <w:i/>
        </w:rPr>
        <w:t xml:space="preserve">Digital Health Innovations in Manila's Healthcare Sector.</w:t>
      </w:r>
      <w:r>
        <w:t xml:space="preserve"> TechHealth Asia Quarterly. (2022).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Medical Researcher in the Context of Philippines Manila</dc:title>
  <dc:creator/>
  <dc:language>en</dc:language>
  <cp:keywords/>
  <dcterms:created xsi:type="dcterms:W3CDTF">2026-07-29T15:35:21Z</dcterms:created>
  <dcterms:modified xsi:type="dcterms:W3CDTF">2026-07-29T15:35:21Z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