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p>
      <w:pPr>
        <w:pStyle w:val="FirstParagraph"/>
      </w:pPr>
      <w:r>
        <w:rPr>
          <w:bCs/>
          <w:b/>
        </w:rPr>
        <w:t xml:space="preserve">Title:</w:t>
      </w:r>
      <w:r>
        <w:br/>
      </w:r>
      <w:r>
        <w:t xml:space="preserve">The Medical Researcher in Senegal Dakar</w:t>
      </w:r>
      <w:r>
        <w:br/>
      </w:r>
      <w:r>
        <w:br/>
      </w:r>
      <w:r>
        <w:rPr>
          <w:bCs/>
          <w:b/>
        </w:rPr>
        <w:t xml:space="preserve">Type of Document:</w:t>
      </w:r>
      <w:r>
        <w:br/>
      </w:r>
      <w:r>
        <w:t xml:space="preserve">Comprehensive Book Report and Analytical Review</w:t>
      </w:r>
      <w:r>
        <w:br/>
      </w:r>
      <w:r>
        <w:br/>
      </w:r>
      <w:r>
        <w:rPr>
          <w:bCs/>
          <w:b/>
        </w:rPr>
        <w:t xml:space="preserve">Focus Areas:</w:t>
      </w:r>
      <w:r>
        <w:br/>
      </w:r>
      <w:r>
        <w:t xml:space="preserve">Medical Researcher, Senegal, Dakar</w:t>
      </w:r>
      <w:r>
        <w:br/>
      </w:r>
    </w:p>
    <w:p>
      <w:r>
        <w:pict>
          <v:rect style="width:0;height:1.5pt" o:hralign="center" o:hrstd="t" o:hr="t"/>
        </w:pict>
      </w:r>
    </w:p>
    <w:bookmarkStart w:id="29" w:name="X80198c225c0362b4f100d412f380d20ec502b0b"/>
    <w:p>
      <w:pPr>
        <w:pStyle w:val="Heading1"/>
      </w:pPr>
      <w:r>
        <w:t xml:space="preserve">The Medical Researcher in Senegal Dakar: A Critical Analysis</w:t>
      </w:r>
    </w:p>
    <w:p>
      <w:pPr>
        <w:pStyle w:val="FirstParagraph"/>
      </w:pPr>
      <w:r>
        <w:t xml:space="preserve">This book report serves as a comprehensive examination of the evolving role, challenges, and contributions of the</w:t>
      </w:r>
      <w:r>
        <w:t xml:space="preserve"> </w:t>
      </w:r>
      <w:r>
        <w:rPr>
          <w:bCs/>
          <w:b/>
        </w:rPr>
        <w:t xml:space="preserve">Medical Researcher</w:t>
      </w:r>
      <w:r>
        <w:t xml:space="preserve"> </w:t>
      </w:r>
      <w:r>
        <w:t xml:space="preserve">within the specific socio-economic and epidemiological context of</w:t>
      </w:r>
      <w:r>
        <w:t xml:space="preserve"> </w:t>
      </w:r>
      <w:r>
        <w:rPr>
          <w:bCs/>
          <w:b/>
        </w:rPr>
        <w:t xml:space="preserve">Senegal Dakar</w:t>
      </w:r>
      <w:r>
        <w:t xml:space="preserve">. The text provides an in-depth look at how scientific inquiry intersects with public health policy, colonial history, post-colonial development strategies, and modern global health collaborations. By focusing on the city of</w:t>
      </w:r>
      <w:r>
        <w:t xml:space="preserve"> </w:t>
      </w:r>
      <w:r>
        <w:rPr>
          <w:bCs/>
          <w:b/>
        </w:rPr>
        <w:t xml:space="preserve">Dakar</w:t>
      </w:r>
      <w:r>
        <w:t xml:space="preserve">, this report highlights how an urban center serves as both a laboratory for innovation and a crucible for addressing complex health disparities.</w:t>
      </w:r>
    </w:p>
    <w:bookmarkStart w:id="20" w:name="X67e4d2d15cb1e685d96a95c9ace08fce7d87c79"/>
    <w:p>
      <w:pPr>
        <w:pStyle w:val="Heading2"/>
      </w:pPr>
      <w:r>
        <w:t xml:space="preserve">Introduction: The Intersection of Science and Society</w:t>
      </w:r>
    </w:p>
    <w:p>
      <w:pPr>
        <w:pStyle w:val="FirstParagraph"/>
      </w:pPr>
      <w:r>
        <w:t xml:space="preserve">The narrative begins by establishing Dakar not merely as the capital of Senegal, but as the intellectual and medical hub of West Africa. The book posits that the modern</w:t>
      </w:r>
      <w:r>
        <w:t xml:space="preserve"> </w:t>
      </w:r>
      <w:r>
        <w:rPr>
          <w:bCs/>
          <w:b/>
        </w:rPr>
        <w:t xml:space="preserve">Medical Researcher</w:t>
      </w:r>
      <w:r>
        <w:t xml:space="preserve"> </w:t>
      </w:r>
      <w:r>
        <w:t xml:space="preserve">operates in a space heavily influenced by historical precedents set during French colonialism and subsequent waves of international aid. It is argued that one cannot understand contemporary health outcomes in</w:t>
      </w:r>
      <w:r>
        <w:t xml:space="preserve"> </w:t>
      </w:r>
      <w:r>
        <w:rPr>
          <w:bCs/>
          <w:b/>
        </w:rPr>
        <w:t xml:space="preserve">Senegal Dakar</w:t>
      </w:r>
      <w:r>
        <w:t xml:space="preserve"> </w:t>
      </w:r>
      <w:r>
        <w:t xml:space="preserve">without first understanding the institutional frameworks established by early researchers who laid the groundwork for what are now prestigious institutions like the Institut Pasteur de Dakar.</w:t>
      </w:r>
    </w:p>
    <w:p>
      <w:pPr>
        <w:pStyle w:val="BodyText"/>
      </w:pPr>
      <w:r>
        <w:t xml:space="preserve">The introduction sets a critical tone, questioning who holds the power to define "knowledge" in medical settings. It explores how indigenous knowledge systems interact with Western scientific methodologies, creating a unique hybrid approach that characterizes much of the current research landscape in</w:t>
      </w:r>
      <w:r>
        <w:t xml:space="preserve"> </w:t>
      </w:r>
      <w:r>
        <w:rPr>
          <w:bCs/>
          <w:b/>
        </w:rPr>
        <w:t xml:space="preserve">Dakar</w:t>
      </w:r>
      <w:r>
        <w:t xml:space="preserve">.</w:t>
      </w:r>
    </w:p>
    <w:bookmarkEnd w:id="20"/>
    <w:bookmarkStart w:id="25" w:name="chapter-summaries-and-key-themes"/>
    <w:p>
      <w:pPr>
        <w:pStyle w:val="Heading2"/>
      </w:pPr>
      <w:r>
        <w:t xml:space="preserve">Chapter Summaries and Key Themes</w:t>
      </w:r>
    </w:p>
    <w:bookmarkStart w:id="21" w:name="Xb4ccc188df9a3e5cd4e65a950cce854bf996a87"/>
    <w:p>
      <w:pPr>
        <w:pStyle w:val="Heading3"/>
      </w:pPr>
      <w:r>
        <w:t xml:space="preserve">1. Historical Foundations: From Colonial Expeditions to National Institutes</w:t>
      </w:r>
    </w:p>
    <w:p>
      <w:pPr>
        <w:pStyle w:val="FirstParagraph"/>
      </w:pPr>
      <w:r>
        <w:t xml:space="preserve">The first major section details the transition from colonial-era medical missions to independent national research bodies. The book highlights how early European explorers viewed disease in Africa primarily as a threat to imperial stability rather than a humanitarian crisis. However, it also acknowledges the legacy of figures like Charles Nicolle and later African scientists who took over these institutions. For the</w:t>
      </w:r>
      <w:r>
        <w:t xml:space="preserve"> </w:t>
      </w:r>
      <w:r>
        <w:rPr>
          <w:bCs/>
          <w:b/>
        </w:rPr>
        <w:t xml:space="preserve">Medical Researcher</w:t>
      </w:r>
      <w:r>
        <w:t xml:space="preserve"> </w:t>
      </w:r>
      <w:r>
        <w:t xml:space="preserve">today, understanding this history is crucial for navigating ethical landscapes and building trust with local communities in</w:t>
      </w:r>
      <w:r>
        <w:t xml:space="preserve"> </w:t>
      </w:r>
      <w:r>
        <w:rPr>
          <w:bCs/>
          <w:b/>
        </w:rPr>
        <w:t xml:space="preserve">Senegal Dakar</w:t>
      </w:r>
      <w:r>
        <w:t xml:space="preserve">.</w:t>
      </w:r>
    </w:p>
    <w:bookmarkEnd w:id="21"/>
    <w:bookmarkStart w:id="22" w:name="the-epidemiological-transition-of-dakar"/>
    <w:p>
      <w:pPr>
        <w:pStyle w:val="Heading3"/>
      </w:pPr>
      <w:r>
        <w:t xml:space="preserve">2. The Epidemiological Transition of Dakar</w:t>
      </w:r>
    </w:p>
    <w:p>
      <w:pPr>
        <w:pStyle w:val="FirstParagraph"/>
      </w:pPr>
      <w:r>
        <w:t xml:space="preserve">A significant portion of the book is dedicated to the changing disease burden in</w:t>
      </w:r>
      <w:r>
        <w:t xml:space="preserve"> </w:t>
      </w:r>
      <w:r>
        <w:rPr>
          <w:bCs/>
          <w:b/>
        </w:rPr>
        <w:t xml:space="preserve">Dakar</w:t>
      </w:r>
      <w:r>
        <w:t xml:space="preserve">. As a rapidly urbanizing city, it faces a "double burden" of disease: communicable diseases like malaria and cholera persist, while non-communicable diseases such as diabetes and hypertension are rising due to lifestyle changes. The text analyzes how the</w:t>
      </w:r>
      <w:r>
        <w:t xml:space="preserve"> </w:t>
      </w:r>
      <w:r>
        <w:rPr>
          <w:bCs/>
          <w:b/>
        </w:rPr>
        <w:t xml:space="preserve">Medical Researcher</w:t>
      </w:r>
      <w:r>
        <w:t xml:space="preserve"> </w:t>
      </w:r>
      <w:r>
        <w:t xml:space="preserve">must adapt study designs to account for these shifting dynamics. It critiques the tendency of international researchers to focus solely on infectious diseases, arguing that a holistic approach is necessary for accurate data collection in</w:t>
      </w:r>
      <w:r>
        <w:t xml:space="preserve"> </w:t>
      </w:r>
      <w:r>
        <w:rPr>
          <w:bCs/>
          <w:b/>
        </w:rPr>
        <w:t xml:space="preserve">Dakar</w:t>
      </w:r>
      <w:r>
        <w:t xml:space="preserve">.</w:t>
      </w:r>
    </w:p>
    <w:bookmarkEnd w:id="22"/>
    <w:bookmarkStart w:id="23" w:name="ethics-and-community-engagement"/>
    <w:p>
      <w:pPr>
        <w:pStyle w:val="Heading3"/>
      </w:pPr>
      <w:r>
        <w:t xml:space="preserve">3. Ethics and Community Engagement</w:t>
      </w:r>
    </w:p>
    <w:p>
      <w:pPr>
        <w:pStyle w:val="FirstParagraph"/>
      </w:pPr>
      <w:r>
        <w:t xml:space="preserve">This section addresses the ethical dilemmas faced by researchers working in low-resource settings. It discusses issues of informed consent, exploitation of biological samples, and the "helicopter science" phenomenon where data is extracted from</w:t>
      </w:r>
      <w:r>
        <w:t xml:space="preserve"> </w:t>
      </w:r>
      <w:r>
        <w:rPr>
          <w:bCs/>
          <w:b/>
        </w:rPr>
        <w:t xml:space="preserve">Senegal Dakar</w:t>
      </w:r>
      <w:r>
        <w:t xml:space="preserve"> </w:t>
      </w:r>
      <w:r>
        <w:t xml:space="preserve">for publication in Western journals without benefiting local populations. The book advocates for a model of community-based participatory research (CBPR), where residents of</w:t>
      </w:r>
      <w:r>
        <w:t xml:space="preserve"> </w:t>
      </w:r>
      <w:r>
        <w:rPr>
          <w:bCs/>
          <w:b/>
        </w:rPr>
        <w:t xml:space="preserve">Dakar</w:t>
      </w:r>
      <w:r>
        <w:t xml:space="preserve"> </w:t>
      </w:r>
      <w:r>
        <w:t xml:space="preserve">are partners rather than subjects. It provides case studies of successful collaborations that have improved health literacy and trust.</w:t>
      </w:r>
    </w:p>
    <w:bookmarkEnd w:id="23"/>
    <w:bookmarkStart w:id="24" w:name="infrastructure-and-capacity-building"/>
    <w:p>
      <w:pPr>
        <w:pStyle w:val="Heading3"/>
      </w:pPr>
      <w:r>
        <w:t xml:space="preserve">4. Infrastructure and Capacity Building</w:t>
      </w:r>
    </w:p>
    <w:p>
      <w:pPr>
        <w:pStyle w:val="FirstParagraph"/>
      </w:pPr>
      <w:r>
        <w:t xml:space="preserve">The practical challenges of conducting high-level research in</w:t>
      </w:r>
      <w:r>
        <w:t xml:space="preserve"> </w:t>
      </w:r>
      <w:r>
        <w:rPr>
          <w:bCs/>
          <w:b/>
        </w:rPr>
        <w:t xml:space="preserve">Ssenegal Dakar</w:t>
      </w:r>
      <w:r>
        <w:t xml:space="preserve"> </w:t>
      </w:r>
      <w:r>
        <w:t xml:space="preserve">are outlined, including issues with electricity reliability, internet connectivity, and supply chain logistics for reagents. However, the book also celebrates technological leaps forward. It highlights how mobile health (mHealth) technologies are being leveraged by local</w:t>
      </w:r>
      <w:r>
        <w:t xml:space="preserve"> </w:t>
      </w:r>
      <w:r>
        <w:rPr>
          <w:bCs/>
          <w:b/>
        </w:rPr>
        <w:t xml:space="preserve">Medical Researcher</w:t>
      </w:r>
      <w:r>
        <w:t xml:space="preserve">s to track disease outbreaks in real-time across the densely populated neighborhoods of</w:t>
      </w:r>
      <w:r>
        <w:t xml:space="preserve"> </w:t>
      </w:r>
      <w:r>
        <w:rPr>
          <w:bCs/>
          <w:b/>
        </w:rPr>
        <w:t xml:space="preserve">Dakar</w:t>
      </w:r>
      <w:r>
        <w:t xml:space="preserve">.</w:t>
      </w:r>
    </w:p>
    <w:bookmarkEnd w:id="24"/>
    <w:bookmarkEnd w:id="25"/>
    <w:bookmarkStart w:id="26" w:name="X452b459f2d8a46f6142de3d11024a0886755477"/>
    <w:p>
      <w:pPr>
        <w:pStyle w:val="Heading2"/>
      </w:pPr>
      <w:r>
        <w:t xml:space="preserve">Critical Analysis: The Role of the Medical Researcher</w:t>
      </w:r>
    </w:p>
    <w:p>
      <w:pPr>
        <w:pStyle w:val="FirstParagraph"/>
      </w:pPr>
      <w:r>
        <w:t xml:space="preserve">The core argument of this report is that the identity of the</w:t>
      </w:r>
      <w:r>
        <w:t xml:space="preserve"> </w:t>
      </w:r>
      <w:r>
        <w:rPr>
          <w:bCs/>
          <w:b/>
        </w:rPr>
        <w:t xml:space="preserve">Medical Researcher</w:t>
      </w:r>
      <w:r>
        <w:t xml:space="preserve"> </w:t>
      </w:r>
      <w:r>
        <w:t xml:space="preserve">in this context is complex. They are often positioned as bridges between local realities and global scientific standards. The book suggests that successful researchers must possess cultural competence alongside technical expertise. It critiques the neo-colonial undertones in some international research partnerships, where funding bodies dictate research questions that may not align with the priority needs of</w:t>
      </w:r>
      <w:r>
        <w:t xml:space="preserve"> </w:t>
      </w:r>
      <w:r>
        <w:rPr>
          <w:bCs/>
          <w:b/>
        </w:rPr>
        <w:t xml:space="preserve">Senegal Dakar</w:t>
      </w:r>
      <w:r>
        <w:t xml:space="preserve">.</w:t>
      </w:r>
    </w:p>
    <w:p>
      <w:pPr>
        <w:pStyle w:val="BodyText"/>
      </w:pPr>
      <w:r>
        <w:t xml:space="preserve">Furthermore, the text emphasizes the importance of local leadership. When</w:t>
      </w:r>
      <w:r>
        <w:t xml:space="preserve"> </w:t>
      </w:r>
      <w:r>
        <w:rPr>
          <w:bCs/>
          <w:b/>
        </w:rPr>
        <w:t xml:space="preserve">Ssenegal Dakar</w:t>
      </w:r>
      <w:r>
        <w:t xml:space="preserve">-based scientists lead studies, there is a marked increase in participant retention and data validity. The book presents statistical evidence showing that locally led research initiatives in</w:t>
      </w:r>
      <w:r>
        <w:t xml:space="preserve"> </w:t>
      </w:r>
      <w:r>
        <w:rPr>
          <w:bCs/>
          <w:b/>
        </w:rPr>
        <w:t xml:space="preserve">Dakar</w:t>
      </w:r>
      <w:r>
        <w:t xml:space="preserve"> </w:t>
      </w:r>
      <w:r>
        <w:t xml:space="preserve">yield more sustainable public health interventions than those driven solely by foreign entities.</w:t>
      </w:r>
    </w:p>
    <w:bookmarkEnd w:id="26"/>
    <w:bookmarkStart w:id="27" w:name="contributions-to-public-health-policy"/>
    <w:p>
      <w:pPr>
        <w:pStyle w:val="Heading2"/>
      </w:pPr>
      <w:r>
        <w:t xml:space="preserve">Contributions to Public Health Policy</w:t>
      </w:r>
    </w:p>
    <w:p>
      <w:pPr>
        <w:pStyle w:val="FirstParagraph"/>
      </w:pPr>
      <w:r>
        <w:t xml:space="preserve">The final sections evaluate the impact of research on policy. It looks at how findings from studies conducted in</w:t>
      </w:r>
      <w:r>
        <w:t xml:space="preserve"> </w:t>
      </w:r>
      <w:r>
        <w:rPr>
          <w:bCs/>
          <w:b/>
        </w:rPr>
        <w:t xml:space="preserve">Dakar</w:t>
      </w:r>
      <w:r>
        <w:t xml:space="preserve"> </w:t>
      </w:r>
      <w:r>
        <w:t xml:space="preserve">have influenced national health strategies, such as vaccination campaigns and urban sanitation improvements. The book argues that there is still a gap between research output and policy implementation. While data is abundant, its translation into actionable policies often suffers from bureaucratic inertia or lack of political will.</w:t>
      </w:r>
    </w:p>
    <w:p>
      <w:pPr>
        <w:pStyle w:val="BodyText"/>
      </w:pPr>
      <w:r>
        <w:t xml:space="preserve">"To be a Medical Researcher in Dakar today is to navigate a labyrinth of history, hope, and necessity. It requires not just a microscope, but also an anthropologist's eye and an activist's heart." — Excerpt from Chapter 6.</w:t>
      </w:r>
    </w:p>
    <w:bookmarkEnd w:id="27"/>
    <w:bookmarkStart w:id="28" w:name="conclusion"/>
    <w:p>
      <w:pPr>
        <w:pStyle w:val="Heading2"/>
      </w:pPr>
      <w:r>
        <w:t xml:space="preserve">Conclusion</w:t>
      </w:r>
    </w:p>
    <w:p>
      <w:pPr>
        <w:pStyle w:val="FirstParagraph"/>
      </w:pPr>
      <w:r>
        <w:t xml:space="preserve">This book report concludes that the study of the</w:t>
      </w:r>
      <w:r>
        <w:t xml:space="preserve"> </w:t>
      </w:r>
      <w:r>
        <w:rPr>
          <w:bCs/>
          <w:b/>
        </w:rPr>
        <w:t xml:space="preserve">Medical Researcher</w:t>
      </w:r>
      <w:r>
        <w:t xml:space="preserve"> </w:t>
      </w:r>
      <w:r>
        <w:t xml:space="preserve">in</w:t>
      </w:r>
      <w:r>
        <w:t xml:space="preserve"> </w:t>
      </w:r>
      <w:r>
        <w:rPr>
          <w:bCs/>
          <w:b/>
        </w:rPr>
        <w:t xml:space="preserve">Ssenegal Dakar</w:t>
      </w:r>
      <w:r>
        <w:t xml:space="preserve"> </w:t>
      </w:r>
      <w:r>
        <w:t xml:space="preserve">offers valuable lessons for global health science everywhere. It demonstrates that research is not a neutral activity but is deeply embedded in political, social, and historical contexts. The specific case of</w:t>
      </w:r>
      <w:r>
        <w:t xml:space="preserve"> </w:t>
      </w:r>
      <w:r>
        <w:rPr>
          <w:bCs/>
          <w:b/>
        </w:rPr>
        <w:t xml:space="preserve">Dakar</w:t>
      </w:r>
      <w:r>
        <w:t xml:space="preserve"> </w:t>
      </w:r>
      <w:r>
        <w:t xml:space="preserve">illustrates both the pitfalls of extractive research practices and the immense potential of collaborative, community-engaged science.</w:t>
      </w:r>
    </w:p>
    <w:p>
      <w:pPr>
        <w:pStyle w:val="BodyText"/>
      </w:pPr>
      <w:r>
        <w:t xml:space="preserve">For students, practitioners, and policymakers interested in global health in Africa or urban epidemiology broadly reading this work is essential. It provides a nuanced view that moves beyond stereotypes of aid recipients to recognize</w:t>
      </w:r>
      <w:r>
        <w:t xml:space="preserve"> </w:t>
      </w:r>
      <w:r>
        <w:rPr>
          <w:bCs/>
          <w:b/>
        </w:rPr>
        <w:t xml:space="preserve">Ssenegal Dakar</w:t>
      </w:r>
      <w:r>
        <w:t xml:space="preserve"> </w:t>
      </w:r>
      <w:r>
        <w:t xml:space="preserve">as a dynamic center of scientific innovation. The future of medical research lies not in imposing external solutions but in empowering local</w:t>
      </w:r>
      <w:r>
        <w:t xml:space="preserve"> </w:t>
      </w:r>
      <w:r>
        <w:rPr>
          <w:bCs/>
          <w:b/>
        </w:rPr>
        <w:t xml:space="preserve">Medical Researcher</w:t>
      </w:r>
      <w:r>
        <w:t xml:space="preserve">s to define and solve the health challenges unique to their communities.</w:t>
      </w:r>
    </w:p>
    <w:p>
      <w:pPr>
        <w:pStyle w:val="BodyText"/>
      </w:pPr>
      <w:r>
        <w:t xml:space="preserve">In summary, the text successfully argues that strengthening research capacity in</w:t>
      </w:r>
      <w:r>
        <w:t xml:space="preserve"> </w:t>
      </w:r>
      <w:r>
        <w:rPr>
          <w:bCs/>
          <w:b/>
        </w:rPr>
        <w:t xml:space="preserve">Dakar</w:t>
      </w:r>
      <w:r>
        <w:t xml:space="preserve"> </w:t>
      </w:r>
      <w:r>
        <w:t xml:space="preserve">is not just a matter of funding; it is a matter of justice, efficacy, and scientific rigor. By respecting local expertise and addressing structural inequalities, the medical community can ensure that research serves the people of</w:t>
      </w:r>
      <w:r>
        <w:t xml:space="preserve"> </w:t>
      </w:r>
      <w:r>
        <w:rPr>
          <w:bCs/>
          <w:b/>
        </w:rPr>
        <w:t xml:space="preserve">Ssenegal Dakar</w:t>
      </w:r>
      <w:r>
        <w:t xml:space="preserve"> </w:t>
      </w:r>
      <w:r>
        <w:t xml:space="preserve">effectively.</w:t>
      </w:r>
    </w:p>
    <w:p>
      <w:pPr>
        <w:pStyle w:val="BodyText"/>
      </w:pPr>
      <w:r>
        <w:t xml:space="preserve">© 2023 Book Report Series on Global Health Dynamics. All rights reserved.</w:t>
      </w:r>
    </w:p>
    <w:p>
      <w:pPr>
        <w:pStyle w:val="BodyText"/>
      </w:pPr>
      <w:r>
        <w:rPr>
          <w:iCs/>
          <w:i/>
        </w:rPr>
        <w:t xml:space="preserve">Note: This report is a simulated academic review based on the prompt requirements regarding "Medical Researcher," "Senegal Dakar," and general themes in global health literature.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Senegal Dakar</dc:title>
  <dc:creator/>
  <dc:language>en</dc:language>
  <cp:keywords/>
  <dcterms:created xsi:type="dcterms:W3CDTF">2026-07-30T10:06:37Z</dcterms:created>
  <dcterms:modified xsi:type="dcterms:W3CDTF">2026-07-30T10:06:37Z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