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Frontiers</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Uganda</w:t>
      </w:r>
      <w:r>
        <w:t xml:space="preserve"> </w:t>
      </w:r>
      <w:r>
        <w:t xml:space="preserve">Kampala</w:t>
      </w:r>
    </w:p>
    <w:p>
      <w:pPr>
        <w:pStyle w:val="FirstParagraph"/>
      </w:pPr>
      <w:r>
        <w:rPr>
          <w:bCs/>
          <w:b/>
        </w:rPr>
        <w:t xml:space="preserve">Title:</w:t>
      </w:r>
    </w:p>
    <w:bookmarkStart w:id="20" w:name="X6c3f24b498fc28156df9a9c2c8ef124cf202f22"/>
    <w:p>
      <w:pPr>
        <w:pStyle w:val="Heading1"/>
      </w:pPr>
      <w:r>
        <w:t xml:space="preserve">The Silent Epidemic: A Critical Analysis of Malaria Control in East Africa</w:t>
      </w:r>
    </w:p>
    <w:p>
      <w:pPr>
        <w:pStyle w:val="FirstParagraph"/>
      </w:pPr>
      <w:r>
        <w:rPr>
          <w:bCs/>
          <w:b/>
        </w:rPr>
        <w:t xml:space="preserve">Author:</w:t>
      </w:r>
    </w:p>
    <w:p>
      <w:pPr>
        <w:pStyle w:val="BodyText"/>
      </w:pPr>
      <w:r>
        <w:t xml:space="preserve">Dr. Sarah Jenkins &amp; Prof. Okello Moses</w:t>
      </w:r>
      <w:r>
        <w:br/>
      </w:r>
    </w:p>
    <w:p>
      <w:pPr>
        <w:pStyle w:val="BodyText"/>
      </w:pPr>
      <w:r>
        <w:rPr>
          <w:bCs/>
          <w:b/>
        </w:rPr>
        <w:t xml:space="preserve">Publisher:</w:t>
      </w:r>
    </w:p>
    <w:p>
      <w:pPr>
        <w:pStyle w:val="BodyText"/>
      </w:pPr>
      <w:r>
        <w:t xml:space="preserve">Kampala University Press, 2023 Edition</w:t>
      </w:r>
      <w:r>
        <w:br/>
      </w:r>
    </w:p>
    <w:p>
      <w:pPr>
        <w:pStyle w:val="BodyText"/>
      </w:pPr>
      <w:r>
        <w:rPr>
          <w:bCs/>
          <w:b/>
        </w:rPr>
        <w:t xml:space="preserve">Date of Report:</w:t>
      </w:r>
    </w:p>
    <w:p>
      <w:pPr>
        <w:pStyle w:val="BodyText"/>
      </w:pPr>
      <w:r>
        <w:t xml:space="preserve">October 24, 2023</w:t>
      </w:r>
    </w:p>
    <w:bookmarkEnd w:id="20"/>
    <w:bookmarkStart w:id="31" w:name="book-report"/>
    <w:p>
      <w:pPr>
        <w:pStyle w:val="Heading1"/>
      </w:pPr>
      <w:r>
        <w:t xml:space="preserve">Book Report</w:t>
      </w:r>
    </w:p>
    <w:bookmarkStart w:id="21" w:name="i.-introduction"/>
    <w:p>
      <w:pPr>
        <w:pStyle w:val="Heading2"/>
      </w:pPr>
      <w:r>
        <w:t xml:space="preserve">I. Introduction</w:t>
      </w:r>
    </w:p>
    <w:p>
      <w:pPr>
        <w:pStyle w:val="FirstParagraph"/>
      </w:pPr>
      <w:r>
        <w:t xml:space="preserve">The landscape of global health is shifting rapidly, with a heightened focus on localized solutions for endemic diseases. This report serves as a comprehensive evaluation of the seminal work regarding infectious disease management within East Africa. Specifically, we examine how the principles discussed in this text apply directly to the dynamic and complex environment of</w:t>
      </w:r>
      <w:r>
        <w:t xml:space="preserve"> </w:t>
      </w:r>
      <w:r>
        <w:rPr>
          <w:bCs/>
          <w:b/>
        </w:rPr>
        <w:t xml:space="preserve">Uganda Kampala</w:t>
      </w:r>
      <w:r>
        <w:t xml:space="preserve">. As an intellectual hub and political capital,</w:t>
      </w:r>
      <w:r>
        <w:t xml:space="preserve"> </w:t>
      </w:r>
      <w:r>
        <w:rPr>
          <w:bCs/>
          <w:b/>
        </w:rPr>
        <w:t xml:space="preserve">Uganda Kampala</w:t>
      </w:r>
      <w:r>
        <w:t xml:space="preserve"> </w:t>
      </w:r>
      <w:r>
        <w:t xml:space="preserve">serves not only as a residence for policymakers but also as a strategic center for logistical distribution in medical supply chains. The subject matter is particularly relevant to the modern</w:t>
      </w:r>
      <w:r>
        <w:t xml:space="preserve"> </w:t>
      </w:r>
      <w:r>
        <w:rPr>
          <w:bCs/>
          <w:b/>
        </w:rPr>
        <w:t xml:space="preserve">Medical Researcher</w:t>
      </w:r>
      <w:r>
        <w:t xml:space="preserve">, who must navigate bureaucratic hurdles, cultural nuances, and resource limitations.</w:t>
      </w:r>
    </w:p>
    <w:p>
      <w:pPr>
        <w:pStyle w:val="BodyText"/>
      </w:pPr>
      <w:r>
        <w:t xml:space="preserve">This report aims to dissect the methodologies proposed by the authors, assess their feasibility within the specific socio-economic context of</w:t>
      </w:r>
      <w:r>
        <w:t xml:space="preserve"> </w:t>
      </w:r>
      <w:r>
        <w:rPr>
          <w:bCs/>
          <w:b/>
        </w:rPr>
        <w:t xml:space="preserve">Uganda Kampala</w:t>
      </w:r>
      <w:r>
        <w:t xml:space="preserve">, and determine how a dedicated</w:t>
      </w:r>
      <w:r>
        <w:t xml:space="preserve"> </w:t>
      </w:r>
      <w:r>
        <w:rPr>
          <w:bCs/>
          <w:b/>
        </w:rPr>
        <w:t xml:space="preserve">Medical Researcher</w:t>
      </w:r>
      <w:r>
        <w:t xml:space="preserve"> </w:t>
      </w:r>
      <w:r>
        <w:t xml:space="preserve">can utilize these insights to improve public health outcomes. By bridging theoretical research with practical application in</w:t>
      </w:r>
      <w:r>
        <w:t xml:space="preserve"> </w:t>
      </w:r>
      <w:r>
        <w:rPr>
          <w:bCs/>
          <w:b/>
        </w:rPr>
        <w:t xml:space="preserve">Uganda Kampala</w:t>
      </w:r>
      <w:r>
        <w:t xml:space="preserve">, we hope to provide actionable intelligence for healthcare professionals operating in the region.</w:t>
      </w:r>
    </w:p>
    <w:bookmarkEnd w:id="21"/>
    <w:bookmarkStart w:id="22" w:name="ii.-summary-of-core-arguments"/>
    <w:p>
      <w:pPr>
        <w:pStyle w:val="Heading2"/>
      </w:pPr>
      <w:r>
        <w:t xml:space="preserve">II. Summary of Core Arguments</w:t>
      </w:r>
    </w:p>
    <w:p>
      <w:pPr>
        <w:pStyle w:val="FirstParagraph"/>
      </w:pPr>
      <w:r>
        <w:t xml:space="preserve">The text posits that traditional Western models of clinical trial implementation often fail when transplanted directly into African contexts without significant adaptation. The authors argue for a "community-centric" research model, where local stakeholders are involved from the design phase rather than merely as subjects of study. This is crucial in</w:t>
      </w:r>
      <w:r>
        <w:t xml:space="preserve"> </w:t>
      </w:r>
      <w:r>
        <w:rPr>
          <w:bCs/>
          <w:b/>
        </w:rPr>
        <w:t xml:space="preserve">Uganda Kampala</w:t>
      </w:r>
      <w:r>
        <w:t xml:space="preserve">, where high population density and diverse ethnic groups require nuanced engagement strategies.</w:t>
      </w:r>
    </w:p>
    <w:p>
      <w:pPr>
        <w:pStyle w:val="BodyText"/>
      </w:pPr>
      <w:r>
        <w:t xml:space="preserve">A significant portion of the book is dedicated to data integrity. The authors highlight that in rapidly changing urban centers like</w:t>
      </w:r>
      <w:r>
        <w:t xml:space="preserve"> </w:t>
      </w:r>
      <w:r>
        <w:rPr>
          <w:bCs/>
          <w:b/>
        </w:rPr>
        <w:t xml:space="preserve">Uganda Kampala</w:t>
      </w:r>
      <w:r>
        <w:t xml:space="preserve">, demographic shifts can skew long-term epidemiological data. Therefore, the role of the</w:t>
      </w:r>
      <w:r>
        <w:t xml:space="preserve"> </w:t>
      </w:r>
      <w:r>
        <w:rPr>
          <w:bCs/>
          <w:b/>
        </w:rPr>
        <w:t xml:space="preserve">Medical Researcher</w:t>
      </w:r>
      <w:r>
        <w:t xml:space="preserve"> </w:t>
      </w:r>
      <w:r>
        <w:t xml:space="preserve">is redefined from a mere collector of statistics to an interpreter of complex social determinants. The book provides case studies demonstrating how real-time data collection via mobile technology can revolutionize disease tracking in urban slums and peri-urban areas surrounding</w:t>
      </w:r>
      <w:r>
        <w:t xml:space="preserve"> </w:t>
      </w:r>
      <w:r>
        <w:rPr>
          <w:bCs/>
          <w:b/>
        </w:rPr>
        <w:t xml:space="preserve">Uganda Kampala</w:t>
      </w:r>
      <w:r>
        <w:t xml:space="preserve">.</w:t>
      </w:r>
    </w:p>
    <w:p>
      <w:pPr>
        <w:pStyle w:val="BlockText"/>
      </w:pPr>
      <w:r>
        <w:t xml:space="preserve">"To ignore the local context is to conduct science in a vacuum. In cities like Uganda Kampala, the street is our laboratory, and the community is our greatest ally."</w:t>
      </w:r>
    </w:p>
    <w:bookmarkEnd w:id="22"/>
    <w:bookmarkStart w:id="25" w:name="X92ee89876f792aa6d14690d810e6ae7273b58db"/>
    <w:p>
      <w:pPr>
        <w:pStyle w:val="Heading2"/>
      </w:pPr>
      <w:r>
        <w:t xml:space="preserve">III. Critical Analysis: The Perspective of the Medical Researcher</w:t>
      </w:r>
    </w:p>
    <w:p>
      <w:pPr>
        <w:pStyle w:val="FirstParagraph"/>
      </w:pPr>
      <w:r>
        <w:t xml:space="preserve">The primary strength of this publication lies in its practical utility for the practicing</w:t>
      </w:r>
      <w:r>
        <w:t xml:space="preserve"> </w:t>
      </w:r>
      <w:r>
        <w:rPr>
          <w:bCs/>
          <w:b/>
        </w:rPr>
        <w:t xml:space="preserve">Medical Researcher</w:t>
      </w:r>
      <w:r>
        <w:t xml:space="preserve">. Often, academic literature remains detached from ground-level realities. However, this book acknowledges the infrastructural challenges faced by a</w:t>
      </w:r>
      <w:r>
        <w:t xml:space="preserve"> </w:t>
      </w:r>
      <w:r>
        <w:rPr>
          <w:bCs/>
          <w:b/>
        </w:rPr>
        <w:t xml:space="preserve">Medical Researcher</w:t>
      </w:r>
      <w:r>
        <w:t xml:space="preserve"> </w:t>
      </w:r>
      <w:r>
        <w:t xml:space="preserve">operating in sub-Saharan Africa. Issues such as intermittent electricity supply, varying internet connectivity, and supply chain disruptions are addressed with concrete solutions.</w:t>
      </w:r>
    </w:p>
    <w:bookmarkStart w:id="23" w:name="a.-ethical-considerations"/>
    <w:p>
      <w:pPr>
        <w:pStyle w:val="Heading3"/>
      </w:pPr>
      <w:r>
        <w:t xml:space="preserve">A. Ethical Considerations</w:t>
      </w:r>
    </w:p>
    <w:p>
      <w:pPr>
        <w:pStyle w:val="FirstParagraph"/>
      </w:pPr>
      <w:r>
        <w:t xml:space="preserve">The text offers a robust framework for ethical compliance that respects both international standards and local customs. For a</w:t>
      </w:r>
      <w:r>
        <w:t xml:space="preserve"> </w:t>
      </w:r>
      <w:r>
        <w:rPr>
          <w:bCs/>
          <w:b/>
        </w:rPr>
        <w:t xml:space="preserve">Medical Researcher</w:t>
      </w:r>
      <w:r>
        <w:t xml:space="preserve">, obtaining informed consent can be challenging in areas with varying literacy levels. The book suggests innovative approaches, such as video-based consent processes and community leader endorsements, which are particularly effective in the communal society found around</w:t>
      </w:r>
      <w:r>
        <w:t xml:space="preserve"> </w:t>
      </w:r>
      <w:r>
        <w:rPr>
          <w:bCs/>
          <w:b/>
        </w:rPr>
        <w:t xml:space="preserve">Uganda Kampala</w:t>
      </w:r>
      <w:r>
        <w:t xml:space="preserve">.</w:t>
      </w:r>
    </w:p>
    <w:bookmarkEnd w:id="23"/>
    <w:bookmarkStart w:id="24" w:name="b.-data-management-and-technology"/>
    <w:p>
      <w:pPr>
        <w:pStyle w:val="Heading3"/>
      </w:pPr>
      <w:r>
        <w:t xml:space="preserve">B. Data Management and Technology</w:t>
      </w:r>
    </w:p>
    <w:p>
      <w:pPr>
        <w:pStyle w:val="FirstParagraph"/>
      </w:pPr>
      <w:r>
        <w:t xml:space="preserve">The integration of digital health tools is a recurring theme. The authors advocate for offline-first data collection apps that sync when connectivity is restored. This technical advice is invaluable for a</w:t>
      </w:r>
      <w:r>
        <w:t xml:space="preserve"> </w:t>
      </w:r>
      <w:r>
        <w:rPr>
          <w:bCs/>
          <w:b/>
        </w:rPr>
        <w:t xml:space="preserve">Medical Researcher</w:t>
      </w:r>
      <w:r>
        <w:t xml:space="preserve"> </w:t>
      </w:r>
      <w:r>
        <w:t xml:space="preserve">working in field hospitals or outreach clinics on the outskirts of</w:t>
      </w:r>
      <w:r>
        <w:t xml:space="preserve"> </w:t>
      </w:r>
      <w:r>
        <w:rPr>
          <w:bCs/>
          <w:b/>
        </w:rPr>
        <w:t xml:space="preserve">Uganda Kampala</w:t>
      </w:r>
      <w:r>
        <w:t xml:space="preserve">. It ensures that no patient data is lost, maintaining the integrity required for peer-reviewed publication.</w:t>
      </w:r>
    </w:p>
    <w:bookmarkEnd w:id="24"/>
    <w:bookmarkEnd w:id="25"/>
    <w:bookmarkStart w:id="28" w:name="iv.-application-to-uganda-kampala"/>
    <w:p>
      <w:pPr>
        <w:pStyle w:val="Heading2"/>
      </w:pPr>
      <w:r>
        <w:t xml:space="preserve">IV. Application to Uganda Kampala</w:t>
      </w:r>
    </w:p>
    <w:p>
      <w:pPr>
        <w:pStyle w:val="FirstParagraph"/>
      </w:pPr>
      <w:r>
        <w:rPr>
          <w:bCs/>
          <w:b/>
        </w:rPr>
        <w:t xml:space="preserve">Uganda Kampala</w:t>
      </w:r>
      <w:r>
        <w:t xml:space="preserve">, as the capital city, presents a unique dual reality: it possesses advanced medical facilities in central districts while facing overcrowding and sanitation challenges in peripheral zones. The book’s recommendations must be tailored to this dichotomy.</w:t>
      </w:r>
    </w:p>
    <w:bookmarkStart w:id="26" w:name="a.-infrastructure-utilization"/>
    <w:p>
      <w:pPr>
        <w:pStyle w:val="Heading3"/>
      </w:pPr>
      <w:r>
        <w:t xml:space="preserve">A. Infrastructure Utilization</w:t>
      </w:r>
    </w:p>
    <w:p>
      <w:pPr>
        <w:pStyle w:val="FirstParagraph"/>
      </w:pPr>
      <w:r>
        <w:t xml:space="preserve">The text references the role of Mulago National Referral Hospital as a cornerstone for clinical trials. A</w:t>
      </w:r>
      <w:r>
        <w:t xml:space="preserve"> </w:t>
      </w:r>
      <w:r>
        <w:rPr>
          <w:bCs/>
          <w:b/>
        </w:rPr>
        <w:t xml:space="preserve">Medical Researcher</w:t>
      </w:r>
      <w:r>
        <w:t xml:space="preserve"> </w:t>
      </w:r>
      <w:r>
        <w:t xml:space="preserve">based in or near</w:t>
      </w:r>
      <w:r>
        <w:t xml:space="preserve"> </w:t>
      </w:r>
      <w:r>
        <w:rPr>
          <w:bCs/>
          <w:b/>
        </w:rPr>
        <w:t xml:space="preserve">Uganda Kampala</w:t>
      </w:r>
      <w:r>
        <w:t xml:space="preserve"> </w:t>
      </w:r>
      <w:r>
        <w:t xml:space="preserve">can leverage this institution for data validation and recruitment of participants with complex cases. The book emphasizes building partnerships between private research entities and public institutions like those in the capital, creating a collaborative ecosystem.</w:t>
      </w:r>
    </w:p>
    <w:bookmarkEnd w:id="26"/>
    <w:bookmarkStart w:id="27" w:name="b.-policy-advocacy"/>
    <w:p>
      <w:pPr>
        <w:pStyle w:val="Heading3"/>
      </w:pPr>
      <w:r>
        <w:t xml:space="preserve">B. Policy Advocacy</w:t>
      </w:r>
    </w:p>
    <w:p>
      <w:pPr>
        <w:pStyle w:val="FirstParagraph"/>
      </w:pPr>
      <w:r>
        <w:t xml:space="preserve">A critical aspect of the book is its guidance on translating research into policy. For a</w:t>
      </w:r>
      <w:r>
        <w:t xml:space="preserve"> </w:t>
      </w:r>
      <w:r>
        <w:rPr>
          <w:bCs/>
          <w:b/>
        </w:rPr>
        <w:t xml:space="preserve">Medical Researcher</w:t>
      </w:r>
      <w:r>
        <w:t xml:space="preserve">, finding data is only half the battle; ensuring that data influences legislation is the other. The authors provide templates for policy briefs specifically designed for ministries of health in East Africa. This is highly relevant for</w:t>
      </w:r>
      <w:r>
        <w:t xml:space="preserve"> </w:t>
      </w:r>
      <w:r>
        <w:rPr>
          <w:bCs/>
          <w:b/>
        </w:rPr>
        <w:t xml:space="preserve">Uganda Kampala</w:t>
      </w:r>
      <w:r>
        <w:t xml:space="preserve">, where government agencies are increasingly demanding evidence-based interventions to combat non-communicable diseases alongside infectious ones.</w:t>
      </w:r>
    </w:p>
    <w:bookmarkEnd w:id="27"/>
    <w:bookmarkEnd w:id="28"/>
    <w:bookmarkStart w:id="29" w:name="v.-limitations-and-criticisms"/>
    <w:p>
      <w:pPr>
        <w:pStyle w:val="Heading2"/>
      </w:pPr>
      <w:r>
        <w:t xml:space="preserve">V. Limitations and Criticisms</w:t>
      </w:r>
    </w:p>
    <w:p>
      <w:pPr>
        <w:pStyle w:val="FirstParagraph"/>
      </w:pPr>
      <w:r>
        <w:t xml:space="preserve">No work is without flaw. While the book provides excellent qualitative frameworks, it offers less technical depth regarding statistical software specific to large datasets—a common requirement for a rigorous</w:t>
      </w:r>
      <w:r>
        <w:t xml:space="preserve"> </w:t>
      </w:r>
      <w:r>
        <w:rPr>
          <w:bCs/>
          <w:b/>
        </w:rPr>
        <w:t xml:space="preserve">Medical Researcher</w:t>
      </w:r>
      <w:r>
        <w:t xml:space="preserve">. Furthermore, while the focus on</w:t>
      </w:r>
      <w:r>
        <w:t xml:space="preserve"> </w:t>
      </w:r>
      <w:r>
        <w:rPr>
          <w:bCs/>
          <w:b/>
        </w:rPr>
        <w:t xml:space="preserve">Uganda Kampala</w:t>
      </w:r>
      <w:r>
        <w:t xml:space="preserve"> </w:t>
      </w:r>
      <w:r>
        <w:t xml:space="preserve">and urban centers is strong, there could have been more discussion on rural-to-urban migration patterns and their impact on disease vectors. However, these are minor omissions in an otherwise comprehensive guide.</w:t>
      </w:r>
    </w:p>
    <w:bookmarkEnd w:id="29"/>
    <w:bookmarkStart w:id="30" w:name="vi.-conclusion"/>
    <w:p>
      <w:pPr>
        <w:pStyle w:val="Heading2"/>
      </w:pPr>
      <w:r>
        <w:t xml:space="preserve">VI. Conclusion</w:t>
      </w:r>
    </w:p>
    <w:p>
      <w:pPr>
        <w:pStyle w:val="FirstParagraph"/>
      </w:pPr>
      <w:r>
        <w:t xml:space="preserve">In conclusion, this book represents a vital resource for the modern</w:t>
      </w:r>
      <w:r>
        <w:t xml:space="preserve"> </w:t>
      </w:r>
      <w:r>
        <w:rPr>
          <w:bCs/>
          <w:b/>
        </w:rPr>
        <w:t xml:space="preserve">Medical Researcher</w:t>
      </w:r>
      <w:r>
        <w:t xml:space="preserve">. It successfully bridges the gap between theoretical epidemiology and on-the-ground public health implementation. For those operating in or studying the context of</w:t>
      </w:r>
      <w:r>
        <w:t xml:space="preserve"> </w:t>
      </w:r>
      <w:r>
        <w:rPr>
          <w:bCs/>
          <w:b/>
        </w:rPr>
        <w:t xml:space="preserve">Uganda Kampala</w:t>
      </w:r>
      <w:r>
        <w:t xml:space="preserve">, the strategies outlined here provide a roadmap for ethical, efficient, and impactful research.</w:t>
      </w:r>
    </w:p>
    <w:p>
      <w:pPr>
        <w:pStyle w:val="BodyText"/>
      </w:pPr>
      <w:r>
        <w:t xml:space="preserve">The emphasis on community engagement, technological adaptation, and policy translation ensures that a</w:t>
      </w:r>
      <w:r>
        <w:t xml:space="preserve"> </w:t>
      </w:r>
      <w:r>
        <w:rPr>
          <w:bCs/>
          <w:b/>
        </w:rPr>
        <w:t xml:space="preserve">Medical Researcher</w:t>
      </w:r>
      <w:r>
        <w:t xml:space="preserve"> </w:t>
      </w:r>
      <w:r>
        <w:t xml:space="preserve">is not just an observer but an active participant in the health development of the region. As healthcare demands in</w:t>
      </w:r>
      <w:r>
        <w:t xml:space="preserve"> </w:t>
      </w:r>
      <w:r>
        <w:rPr>
          <w:bCs/>
          <w:b/>
        </w:rPr>
        <w:t xml:space="preserve">Uganda Kampala</w:t>
      </w:r>
      <w:r>
        <w:t xml:space="preserve"> </w:t>
      </w:r>
      <w:r>
        <w:t xml:space="preserve">continue to evolve with urbanization and climate change, tools such as those presented in this report will be indispensable.</w:t>
      </w:r>
    </w:p>
    <w:p>
      <w:pPr>
        <w:pStyle w:val="BodyText"/>
      </w:pPr>
      <w:r>
        <w:t xml:space="preserve">It is recommended that all graduate students, field practitioners, and policy analysts involved in health initiatives within Uganda acquire a copy of this text. It serves as both an instructional manual and an inspirational guide for the next generation of</w:t>
      </w:r>
      <w:r>
        <w:t xml:space="preserve"> </w:t>
      </w:r>
      <w:r>
        <w:rPr>
          <w:bCs/>
          <w:b/>
        </w:rPr>
        <w:t xml:space="preserve">Medical Researcher</w:t>
      </w:r>
      <w:r>
        <w:t xml:space="preserve"> </w:t>
      </w:r>
      <w:r>
        <w:t xml:space="preserve">leaders in East Africa.</w:t>
      </w:r>
    </w:p>
    <w:p>
      <w:r>
        <w:pict>
          <v:rect style="width:0;height:1.5pt" o:hralign="center" o:hrstd="t" o:hr="t"/>
        </w:pict>
      </w:r>
    </w:p>
    <w:p>
      <w:pPr>
        <w:pStyle w:val="FirstParagraph"/>
      </w:pPr>
      <w:r>
        <w:rPr>
          <w:iCs/>
          <w:i/>
        </w:rPr>
        <w:t xml:space="preserve">Note: This report was compiled to assist stakeholders in understanding the practical implications of contemporary medical research frameworks within the specific geographical and cultural context of Uganda Kampala.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Frontiers of Medical Research in Uganda Kampala</dc:title>
  <dc:creator/>
  <dc:language>en</dc:language>
  <cp:keywords/>
  <dcterms:created xsi:type="dcterms:W3CDTF">2026-07-29T16:22:53Z</dcterms:created>
  <dcterms:modified xsi:type="dcterms:W3CDTF">2026-07-29T16:22:53Z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