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9" w:name="book-report-analysis"/>
    <w:p>
      <w:pPr>
        <w:pStyle w:val="Heading1"/>
      </w:pPr>
      <w:r>
        <w:t xml:space="preserve">Book Report Analysis</w:t>
      </w:r>
    </w:p>
    <w:p>
      <w:pPr>
        <w:pStyle w:val="FirstParagraph"/>
      </w:pPr>
      <w:r>
        <w:rPr>
          <w:bCs/>
          <w:b/>
        </w:rPr>
        <w:t xml:space="preserve">Title:</w:t>
      </w:r>
      <w:r>
        <w:t xml:space="preserve"> </w:t>
      </w:r>
      <w:r>
        <w:t xml:space="preserve">Navigating Health Systems: The Role and Reality of the Medical Researcher in Zimbabwe Harare</w:t>
      </w:r>
    </w:p>
    <w:p>
      <w:pPr>
        <w:pStyle w:val="BodyText"/>
      </w:pPr>
      <w:r>
        <w:rPr>
          <w:bCs/>
          <w:b/>
        </w:rPr>
        <w:t xml:space="preserve">Date:</w:t>
      </w:r>
    </w:p>
    <w:p>
      <w:pPr>
        <w:pStyle w:val="BodyText"/>
      </w:pPr>
      <w:r>
        <w:t xml:space="preserve">, 2023</w:t>
      </w:r>
      <w:r>
        <w:br/>
      </w:r>
      <w:r>
        <w:rPr>
          <w:bCs/>
          <w:b/>
        </w:rPr>
        <w:t xml:space="preserve">Student/Analyst Name</w:t>
      </w:r>
    </w:p>
    <w:bookmarkStart w:id="20" w:name="introduction"/>
    <w:p>
      <w:pPr>
        <w:pStyle w:val="Heading2"/>
      </w:pPr>
      <w:r>
        <w:t xml:space="preserve">Introduction</w:t>
      </w:r>
    </w:p>
    <w:p>
      <w:pPr>
        <w:pStyle w:val="FirstParagraph"/>
      </w:pPr>
      <w:r>
        <w:t xml:space="preserve">This book report provides a comprehensive analysis of the evolving role, challenges, and contributions of the medical researcher within the specific socio-economic and healthcare context of Zimbabwe Harare. In recent years, the narrative surrounding public health in Southern Africa has shifted from purely clinical interventions to a more integrated approach involving rigorous scientific inquiry. This document explores how the figure of the</w:t>
      </w:r>
      <w:r>
        <w:t xml:space="preserve"> </w:t>
      </w:r>
      <w:r>
        <w:rPr>
          <w:bCs/>
          <w:b/>
        </w:rPr>
        <w:t xml:space="preserve">Medical Researcher</w:t>
      </w:r>
      <w:r>
        <w:t xml:space="preserve"> </w:t>
      </w:r>
      <w:r>
        <w:t xml:space="preserve">is not merely an academic observer but a critical actor in shaping health policy, improving patient outcomes, and addressing unique regional diseases. The focus remains squarely on Zimbabwe Harare, the capital city and economic hub of the nation, where healthcare infrastructure faces distinct pressures due to high population density and resource limitations.</w:t>
      </w:r>
    </w:p>
    <w:bookmarkEnd w:id="20"/>
    <w:bookmarkStart w:id="21" w:name="the-contextual-landscape-zimbabwe-harare"/>
    <w:p>
      <w:pPr>
        <w:pStyle w:val="Heading2"/>
      </w:pPr>
      <w:r>
        <w:t xml:space="preserve">The Contextual Landscape: Zimbabwe Harare</w:t>
      </w:r>
    </w:p>
    <w:p>
      <w:pPr>
        <w:pStyle w:val="FirstParagraph"/>
      </w:pPr>
      <w:r>
        <w:t xml:space="preserve">To understand the significance of medical research in this region, one must first appreciate the environment of Zimbabwe Harare. As the largest city in Zimbabwe, Harare serves as the central nervous system for national health services. However, it is also a place where public and private healthcare sectors operate under vastly different conditions. The public sector often grapples with shortages of essential medicines and equipment, while the private sector caters to a smaller, affluent demographic. In this disparity lies a critical gap that medical researchers must bridge.</w:t>
      </w:r>
    </w:p>
    <w:p>
      <w:pPr>
        <w:pStyle w:val="BodyText"/>
      </w:pPr>
      <w:r>
        <w:t xml:space="preserve">The urban environment of Harare presents unique epidemiological challenges. With high rates of non-communicable diseases (NCDs) such as hypertension and diabetes rising alongside persistent infectious disease burdens like HIV/AIDS, Tuberculosis (TB), and recent outbreaks of cholera linked to sanitation infrastructure issues, the need for localized data is paramount. A</w:t>
      </w:r>
      <w:r>
        <w:t xml:space="preserve"> </w:t>
      </w:r>
      <w:r>
        <w:rPr>
          <w:bCs/>
          <w:b/>
        </w:rPr>
        <w:t xml:space="preserve">Medical Researcher</w:t>
      </w:r>
      <w:r>
        <w:t xml:space="preserve"> </w:t>
      </w:r>
      <w:r>
        <w:t xml:space="preserve">working in Harare cannot simply apply global guidelines without modification; they must conduct contextualized studies that account for the local genetic diversity, lifestyle factors, and healthcare access disparities inherent to Harare’s population.</w:t>
      </w:r>
    </w:p>
    <w:bookmarkEnd w:id="21"/>
    <w:bookmarkStart w:id="25" w:name="the-role-of-the-medical-researcher"/>
    <w:p>
      <w:pPr>
        <w:pStyle w:val="Heading2"/>
      </w:pPr>
      <w:r>
        <w:t xml:space="preserve">The Role of the Medical Researcher</w:t>
      </w:r>
    </w:p>
    <w:p>
      <w:pPr>
        <w:pStyle w:val="FirstParagraph"/>
      </w:pPr>
      <w:r>
        <w:t xml:space="preserve">The modern medical researcher in Zimbabwe Harare acts as a multifaceted professional. Their role extends beyond the laboratory bench to include community engagement, policy advocacy, and clinical implementation science. The book/report highlights several key functions:</w:t>
      </w:r>
    </w:p>
    <w:bookmarkStart w:id="22" w:name="X5573c085016a1c607b08550fe963c54941fcc93"/>
    <w:p>
      <w:pPr>
        <w:pStyle w:val="Heading3"/>
      </w:pPr>
      <w:r>
        <w:t xml:space="preserve">1. Epidemiological Surveillance and Data Collection</w:t>
      </w:r>
    </w:p>
    <w:p>
      <w:pPr>
        <w:pStyle w:val="FirstParagraph"/>
      </w:pPr>
      <w:r>
        <w:t xml:space="preserve">The primary function of the medical researcher is to generate reliable data. In Zimbabwe Harare, where census data may be outdated or incomplete, researchers play a vital role in real-time disease surveillance. For instance, during cholera outbreaks in high-density suburbs like Mbare or Budiriro, medical researchers are on the front lines, tracking transmission vectors and evaluating the efficacy of water treatment interventions. This data is crucial for the Ministry of Health and Child Care to allocate resources effectively.</w:t>
      </w:r>
    </w:p>
    <w:bookmarkEnd w:id="22"/>
    <w:bookmarkStart w:id="23" w:name="Xcf7682b9d5af79655c15c553b6bf2a537b78982"/>
    <w:p>
      <w:pPr>
        <w:pStyle w:val="Heading3"/>
      </w:pPr>
      <w:r>
        <w:t xml:space="preserve">2. Bridging the Gap Between Policy and Practice</w:t>
      </w:r>
    </w:p>
    <w:p>
      <w:pPr>
        <w:pStyle w:val="FirstParagraph"/>
      </w:pPr>
      <w:r>
        <w:t xml:space="preserve">Policies drafted in administrative offices often fail when implemented at the clinic level due to a lack of understanding of local realities. Medical researchers serve as intermediaries who translate complex health statistics into actionable insights for policymakers. By conducting mixed-methods research that includes qualitative interviews with healthcare workers in Harare’s public hospitals, researchers can identify bottlenecks in drug supply chains or staff retention issues that quantitative data alone might miss.</w:t>
      </w:r>
    </w:p>
    <w:bookmarkEnd w:id="23"/>
    <w:bookmarkStart w:id="24" w:name="innovation-and-technology-adaptation"/>
    <w:p>
      <w:pPr>
        <w:pStyle w:val="Heading3"/>
      </w:pPr>
      <w:r>
        <w:t xml:space="preserve">3. Innovation and Technology Adaptation</w:t>
      </w:r>
    </w:p>
    <w:p>
      <w:pPr>
        <w:pStyle w:val="FirstParagraph"/>
      </w:pPr>
      <w:r>
        <w:t xml:space="preserve">Innovation is a critical component of the researcher’s role in resource-limited settings. Medical researchers in Harare are increasingly involved in adapting low-cost diagnostic tools and mobile health (mHealth) technologies for local use. For example, research initiatives have focused on using SMS-based platforms to track adherence to antiretroviral therapy among patients who struggle with frequent clinic visits due transport costs. This adaptation of global technology to local constraints is a hallmark of effective medical research in this region.</w:t>
      </w:r>
    </w:p>
    <w:bookmarkEnd w:id="24"/>
    <w:bookmarkEnd w:id="25"/>
    <w:bookmarkStart w:id="26" w:name="X2028cc3e596c0556196c7fac5ac5ee521bb44ec"/>
    <w:p>
      <w:pPr>
        <w:pStyle w:val="Heading2"/>
      </w:pPr>
      <w:r>
        <w:t xml:space="preserve">Challenges Facing Medical Researchers in Harare</w:t>
      </w:r>
    </w:p>
    <w:p>
      <w:pPr>
        <w:pStyle w:val="FirstParagraph"/>
      </w:pPr>
      <w:r>
        <w:rPr>
          <w:bCs/>
          <w:b/>
        </w:rPr>
        <w:t xml:space="preserve">Note:</w:t>
      </w:r>
      <w:r>
        <w:t xml:space="preserve"> </w:t>
      </w:r>
      <w:r>
        <w:t xml:space="preserve">The operational environment for researchers in Zimbabwe Harare is fraught with systemic challenges that must be acknowledged to fully understand the gravity of their work.</w:t>
      </w:r>
    </w:p>
    <w:p>
      <w:pPr>
        <w:pStyle w:val="BodyText"/>
      </w:pPr>
      <w:r>
        <w:t xml:space="preserve">The most significant hurdle is resource scarcity. Medical researchers often face difficulties in securing funding, accessing advanced laboratory equipment, and importing reagents due to foreign currency shortages. This forces many researchers to rely on international collaborations and donor-funded projects, which can sometimes dictate research agendas that do not align perfectly with local priorities.</w:t>
      </w:r>
    </w:p>
    <w:p>
      <w:pPr>
        <w:pStyle w:val="BodyText"/>
      </w:pPr>
      <w:r>
        <w:t xml:space="preserve">Bureaucratic delays also pose a significant challenge. Ethical review processes in Zimbabwe Harare can be slow, delaying the commencement of critical studies. Furthermore, there is often a brain drain phenomenon where skilled researchers migrate to countries with better remuneration and working conditions, leading to a loss of institutional knowledge within Harare’s universities and research institutes.</w:t>
      </w:r>
    </w:p>
    <w:p>
      <w:pPr>
        <w:pStyle w:val="BodyText"/>
      </w:pPr>
      <w:r>
        <w:t xml:space="preserve">Community trust remains another delicate issue. Historical mistrust between communities and state institutions can hinder recruitment for clinical trials. Medical researchers must invest significant time in building relationships with community leaders in Harare’s diverse neighborhoods to ensure ethical participation and transparency.</w:t>
      </w:r>
    </w:p>
    <w:bookmarkEnd w:id="26"/>
    <w:bookmarkStart w:id="27" w:name="Xcde648c62d6a5a66dfd4bb1b71a605525edff94"/>
    <w:p>
      <w:pPr>
        <w:pStyle w:val="Heading2"/>
      </w:pPr>
      <w:r>
        <w:t xml:space="preserve">The Impact of Medical Research on Public Health</w:t>
      </w:r>
    </w:p>
    <w:p>
      <w:pPr>
        <w:pStyle w:val="FirstParagraph"/>
      </w:pPr>
      <w:r>
        <w:t xml:space="preserve">Despite these challenges, the impact of dedicated medical researchers in Zimbabwe Harare is profound. Their work has directly contributed to improved survival rates for HIV-positive individuals through localized studies on treatment regimens that are affordable and culturally acceptable. Research into maternal health in Harare’s high-density areas has led to modified referral systems that reduce mortality rates during childbirth.</w:t>
      </w:r>
    </w:p>
    <w:p>
      <w:pPr>
        <w:pStyle w:val="BodyText"/>
      </w:pPr>
      <w:r>
        <w:t xml:space="preserve">Moreover, the research conducted by institutions such as the University of Zimbabwe and local NGOs contributes to global knowledge. Studies on drug-resistant Tuberculosis strains in Harare have informed international guidelines for TB management. This bidirectional flow of information underscores the importance of investing in local research capacity.</w:t>
      </w:r>
    </w:p>
    <w:bookmarkEnd w:id="27"/>
    <w:bookmarkStart w:id="28" w:name="conclusion-and-recommendations"/>
    <w:p>
      <w:pPr>
        <w:pStyle w:val="Heading2"/>
      </w:pPr>
      <w:r>
        <w:t xml:space="preserve">Conclusion and Recommendations</w:t>
      </w:r>
    </w:p>
    <w:p>
      <w:pPr>
        <w:pStyle w:val="FirstParagraph"/>
      </w:pPr>
      <w:r>
        <w:t xml:space="preserve">In conclusion, the medical researcher is a pivotal figure in the healthcare ecosystem of Zimbabwe Harare. They are not just scientists but also advocates, innovators, and community partners. The ability to navigate the complex socio-economic landscape of Harale allows these researchers to produce evidence that is both locally relevant and globally significant.</w:t>
      </w:r>
    </w:p>
    <w:p>
      <w:pPr>
        <w:pStyle w:val="BodyText"/>
      </w:pPr>
      <w:r>
        <w:t xml:space="preserve">To enhance their effectiveness, it is recommended that:</w:t>
      </w:r>
    </w:p>
    <w:p>
      <w:pPr>
        <w:numPr>
          <w:ilvl w:val="0"/>
          <w:numId w:val="1001"/>
        </w:numPr>
        <w:pStyle w:val="Compact"/>
      </w:pPr>
      <w:r>
        <w:rPr>
          <w:bCs/>
          <w:b/>
        </w:rPr>
        <w:t xml:space="preserve">Institutional Support:</w:t>
      </w:r>
      <w:r>
        <w:t xml:space="preserve"> </w:t>
      </w:r>
      <w:r>
        <w:t xml:space="preserve">Increased government investment in research infrastructure in Zimbabwe Harare to reduce reliance on external funding.</w:t>
      </w:r>
    </w:p>
    <w:p>
      <w:pPr>
        <w:numPr>
          <w:ilvl w:val="0"/>
          <w:numId w:val="1001"/>
        </w:numPr>
        <w:pStyle w:val="Compact"/>
      </w:pPr>
      <w:r>
        <w:rPr>
          <w:bCs/>
          <w:b/>
        </w:rPr>
        <w:t xml:space="preserve">Capacity Building:</w:t>
      </w:r>
      <w:r>
        <w:t xml:space="preserve"> </w:t>
      </w:r>
      <w:r>
        <w:t xml:space="preserve">Continuous training programs for local researchers to keep pace with technological advancements.</w:t>
      </w:r>
    </w:p>
    <w:p>
      <w:pPr>
        <w:numPr>
          <w:ilvl w:val="0"/>
          <w:numId w:val="1001"/>
        </w:numPr>
        <w:pStyle w:val="Compact"/>
      </w:pPr>
      <w:r>
        <w:rPr>
          <w:bCs/>
          <w:b/>
        </w:rPr>
        <w:t xml:space="preserve">Policy Integration:</w:t>
      </w:r>
      <w:r>
        <w:t xml:space="preserve"> </w:t>
      </w:r>
      <w:r>
        <w:t xml:space="preserve">Formal mechanisms to ensure that research findings are rapidly translated into public health policy.</w:t>
      </w:r>
    </w:p>
    <w:p>
      <w:pPr>
        <w:pStyle w:val="FirstParagraph"/>
      </w:pPr>
      <w:r>
        <w:t xml:space="preserve">The future of public health in Zimbabwe Harare depends heavily on the continued support and empowerment of its medical researchers. By addressing the unique challenges of this region, they hold the key to building a more resilient and equitable healthcare system for all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Zimbabwe Harare</dc:title>
  <dc:creator/>
  <dc:language>en</dc:language>
  <cp:keywords/>
  <dcterms:created xsi:type="dcterms:W3CDTF">2026-07-29T22:10:02Z</dcterms:created>
  <dcterms:modified xsi:type="dcterms:W3CDTF">2026-07-29T22:10:02Z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