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Modern</w:t>
      </w:r>
      <w:r>
        <w:t xml:space="preserve"> </w:t>
      </w:r>
      <w:r>
        <w:t xml:space="preserve">Urban</w:t>
      </w:r>
      <w:r>
        <w:t xml:space="preserve"> </w:t>
      </w:r>
      <w:r>
        <w:t xml:space="preserve">Management</w:t>
      </w:r>
    </w:p>
    <w:bookmarkStart w:id="26" w:name="Xddd515fe25f060dff0e2335aebcd5b4e4d63f2e"/>
    <w:p>
      <w:pPr>
        <w:pStyle w:val="Heading1"/>
      </w:pPr>
      <w:r>
        <w:t xml:space="preserve">Synthesizing Science and Society: A Book Report on the Meteorologist in Contemporary Shanghai</w:t>
      </w:r>
    </w:p>
    <w:p>
      <w:pPr>
        <w:pStyle w:val="FirstParagraph"/>
      </w:pPr>
      <w:r>
        <w:rPr>
          <w:bCs/>
          <w:b/>
        </w:rPr>
        <w:t xml:space="preserve">Date:</w:t>
      </w:r>
      <w:r>
        <w:t xml:space="preserve"> </w:t>
      </w:r>
      <w:r>
        <w:t xml:space="preserve">October 2023</w:t>
      </w:r>
      <w:r>
        <w:br/>
      </w:r>
      <w:r>
        <w:rPr>
          <w:bCs/>
          <w:b/>
        </w:rPr>
        <w:t xml:space="preserve">To:</w:t>
      </w:r>
      <w:r>
        <w:t xml:space="preserve"> </w:t>
      </w:r>
      <w:r>
        <w:t xml:space="preserve">Urban Planning Committee, Shanghai Municipal Government</w:t>
      </w:r>
      <w:r>
        <w:br/>
      </w:r>
      <w:r>
        <w:rPr>
          <w:bCs/>
          <w:b/>
        </w:rPr>
        <w:t xml:space="preserve">From:</w:t>
      </w:r>
      <w:r>
        <w:t xml:space="preserve"> </w:t>
      </w:r>
      <w:r>
        <w:t xml:space="preserve">Senior Analyst, East Asian Climate Dynamics Unit</w:t>
      </w:r>
      <w:r>
        <w:br/>
      </w:r>
      <w:r>
        <w:rPr>
          <w:bCs/>
          <w:b/>
        </w:rPr>
        <w:t xml:space="preserve">Subject:</w:t>
      </w:r>
    </w:p>
    <w:p>
      <w:pPr>
        <w:pStyle w:val="BodyText"/>
      </w:pPr>
      <w:r>
        <w:t xml:space="preserve">A comprehensive review of the professional evolution and societal impact of the</w:t>
      </w:r>
      <w:r>
        <w:t xml:space="preserve"> </w:t>
      </w:r>
      <w:r>
        <w:t xml:space="preserve">Meteorologist</w:t>
      </w:r>
      <w:r>
        <w:t xml:space="preserve">, with a specific focus on their critical role in maintaining resilience and efficiency in</w:t>
      </w:r>
      <w:r>
        <w:t xml:space="preserve"> </w:t>
      </w:r>
      <w:r>
        <w:t xml:space="preserve">China Shanghai</w:t>
      </w:r>
      <w:r>
        <w:t xml:space="preserve">.</w:t>
      </w:r>
    </w:p>
    <w:bookmarkStart w:id="20" w:name="Xa80c24a17265dfc49b9e237024466ae0bee578c"/>
    <w:p>
      <w:pPr>
        <w:pStyle w:val="Heading2"/>
      </w:pPr>
      <w:r>
        <w:t xml:space="preserve">1. Introduction: The Critical Intersection of Weather and Urban Life</w:t>
      </w:r>
    </w:p>
    <w:p>
      <w:pPr>
        <w:pStyle w:val="FirstParagraph"/>
      </w:pPr>
      <w:r>
        <w:t xml:space="preserve">The modern metropolis is a complex organism, dependent upon the seamless flow of logistics, energy grids, transportation networks, and human capital. Among the various scientific disciplines that underpin this complexity, meteorology stands out as perhaps the most immediate and visceral influence on daily life. This book report examines the evolving definition of the</w:t>
      </w:r>
      <w:r>
        <w:t xml:space="preserve"> </w:t>
      </w:r>
      <w:r>
        <w:t xml:space="preserve">Meteorologist</w:t>
      </w:r>
      <w:r>
        <w:t xml:space="preserve"> </w:t>
      </w:r>
      <w:r>
        <w:t xml:space="preserve">not merely as a forecaster of rain or sunshine, but as a strategic partner in urban governance. The analysis is specifically contextualized within</w:t>
      </w:r>
      <w:r>
        <w:t xml:space="preserve"> </w:t>
      </w:r>
      <w:r>
        <w:t xml:space="preserve">China Shanghai</w:t>
      </w:r>
      <w:r>
        <w:t xml:space="preserve">, one of the world’s most densely populated and economically vibrant cities. As Shanghai continues to expand vertically and horizontally, the synergy between advanced meteorological science and city management becomes increasingly vital for ensuring safety, economic stability, and quality of life.</w:t>
      </w:r>
    </w:p>
    <w:p>
      <w:pPr>
        <w:pStyle w:val="BodyText"/>
      </w:pPr>
      <w:r>
        <w:t xml:space="preserve">The premise of this report is that the traditional role of the</w:t>
      </w:r>
      <w:r>
        <w:t xml:space="preserve"> </w:t>
      </w:r>
      <w:r>
        <w:t xml:space="preserve">Meteorologist</w:t>
      </w:r>
      <w:r>
        <w:t xml:space="preserve"> </w:t>
      </w:r>
      <w:r>
        <w:t xml:space="preserve">has undergone a radical transformation. No longer confined to interpreting barometric pressure charts in isolation, today’s meteorologist is a data scientist, a risk analyst, and a public communicator. In the context of</w:t>
      </w:r>
      <w:r>
        <w:t xml:space="preserve"> </w:t>
      </w:r>
      <w:r>
        <w:t xml:space="preserve">China Shanghai</w:t>
      </w:r>
      <w:r>
        <w:t xml:space="preserve">, where climate patterns are shifting due to broader environmental changes and urban heat island effects, the precision of meteorological advice directly correlates with the city’s operational resilience.</w:t>
      </w:r>
    </w:p>
    <w:bookmarkEnd w:id="20"/>
    <w:bookmarkStart w:id="21" w:name="Xc4a1201a46ac0a891b2d70ef513f668d33939a2"/>
    <w:p>
      <w:pPr>
        <w:pStyle w:val="Heading2"/>
      </w:pPr>
      <w:r>
        <w:t xml:space="preserve">2. The Evolution of Meteorological Science in Megacities</w:t>
      </w:r>
    </w:p>
    <w:p>
      <w:pPr>
        <w:pStyle w:val="FirstParagraph"/>
      </w:pPr>
      <w:r>
        <w:t xml:space="preserve">To understand the current state of affairs in</w:t>
      </w:r>
      <w:r>
        <w:t xml:space="preserve"> </w:t>
      </w:r>
      <w:r>
        <w:t xml:space="preserve">China Shanghai</w:t>
      </w:r>
      <w:r>
        <w:t xml:space="preserve">, one must first appreciate the technological leap that has occurred within the field. Historically, meteorology was observational and largely reactive. Today, it is predictive and proactive, driven by supercomputing power and satellite imagery. For a</w:t>
      </w:r>
      <w:r>
        <w:t xml:space="preserve"> </w:t>
      </w:r>
      <w:r>
        <w:t xml:space="preserve">Meteorologist</w:t>
      </w:r>
      <w:r>
        <w:t xml:space="preserve"> </w:t>
      </w:r>
      <w:r>
        <w:t xml:space="preserve">working in a dense urban center like Shanghai, this means dealing with microclimates that vary block by block.</w:t>
      </w:r>
    </w:p>
    <w:p>
      <w:pPr>
        <w:pStyle w:val="BodyText"/>
      </w:pPr>
      <w:r>
        <w:t xml:space="preserve">The integration of Artificial Intelligence (AI) into meteorological modeling has been a game-changer. In</w:t>
      </w:r>
      <w:r>
        <w:t xml:space="preserve"> </w:t>
      </w:r>
      <w:r>
        <w:t xml:space="preserve">China Shanghai</w:t>
      </w:r>
      <w:r>
        <w:t xml:space="preserve">, the rapid development of high-resolution numerical weather prediction models allows for forecasts that account for the specific geography of the Yangtze River Delta. The</w:t>
      </w:r>
      <w:r>
        <w:t xml:space="preserve"> </w:t>
      </w:r>
      <w:r>
        <w:t xml:space="preserve">Meteorologist</w:t>
      </w:r>
      <w:r>
        <w:t xml:space="preserve"> </w:t>
      </w:r>
      <w:r>
        <w:t xml:space="preserve">now utilizes these tools to predict not just general weather patterns, but hyper-local events such as flash flooding in low-lying districts or wind shear affecting high-rise construction sites. This technological proficiency is what defines the modern professional; they are interpreters of big data who translate complex algorithms into actionable intelligence for city planners and emergency responders.</w:t>
      </w:r>
    </w:p>
    <w:bookmarkEnd w:id="21"/>
    <w:bookmarkStart w:id="22" w:name="specific-challenges-facing-shanghai"/>
    <w:p>
      <w:pPr>
        <w:pStyle w:val="Heading2"/>
      </w:pPr>
      <w:r>
        <w:t xml:space="preserve">3. Specific Challenges Facing Shanghai</w:t>
      </w:r>
    </w:p>
    <w:p>
      <w:pPr>
        <w:pStyle w:val="FirstParagraph"/>
      </w:pPr>
      <w:r>
        <w:t xml:space="preserve">China Shanghai</w:t>
      </w:r>
      <w:r>
        <w:t xml:space="preserve"> </w:t>
      </w:r>
      <w:r>
        <w:t xml:space="preserve">presents a unique set of climatic challenges that demand specialized attention from the</w:t>
      </w:r>
      <w:r>
        <w:t xml:space="preserve"> </w:t>
      </w:r>
      <w:r>
        <w:t xml:space="preserve">Meteorologist</w:t>
      </w:r>
      <w:r>
        <w:t xml:space="preserve">. Firstly, the city is located in a subtropical monsoon zone, characterized by distinct wet and dry seasons. However, climate change has intensified these extremes. The summer months bring not only high temperatures but also an increased frequency of severe convective weather events, including typhoons and torrential rains.</w:t>
      </w:r>
    </w:p>
    <w:p>
      <w:pPr>
        <w:pStyle w:val="BodyText"/>
      </w:pPr>
      <w:r>
        <w:t xml:space="preserve">Typhoons pose the most significant threat to</w:t>
      </w:r>
      <w:r>
        <w:t xml:space="preserve"> </w:t>
      </w:r>
      <w:r>
        <w:t xml:space="preserve">China Shanghai</w:t>
      </w:r>
      <w:r>
        <w:t xml:space="preserve">. Unlike rural areas, where wind damage can be dispersed across open fields, a major storm in Shanghai threatens millions of residents and billions of dollars in infrastructure. The</w:t>
      </w:r>
      <w:r>
        <w:t xml:space="preserve"> </w:t>
      </w:r>
      <w:r>
        <w:t xml:space="preserve">Meteorologist</w:t>
      </w:r>
      <w:r>
        <w:t xml:space="preserve"> </w:t>
      </w:r>
      <w:r>
        <w:t xml:space="preserve">plays a pivotal role during these events. Their responsibility extends beyond issuing warnings; they must coordinate with transportation authorities to adjust subway schedules, power grid operators to reinforce lines before impact, and emergency services to pre-position resources. The accuracy of the</w:t>
      </w:r>
      <w:r>
        <w:t xml:space="preserve"> </w:t>
      </w:r>
      <w:r>
        <w:t xml:space="preserve">Meteorologist’s</w:t>
      </w:r>
      <w:r>
        <w:t xml:space="preserve"> </w:t>
      </w:r>
      <w:r>
        <w:t xml:space="preserve">track and intensity forecasts can mean the difference between a managed response and a catastrophic failure.</w:t>
      </w:r>
    </w:p>
    <w:p>
      <w:pPr>
        <w:pStyle w:val="BodyText"/>
      </w:pPr>
      <w:r>
        <w:t xml:space="preserve">Furthermore, the "Urban Heat Island" effect in</w:t>
      </w:r>
      <w:r>
        <w:t xml:space="preserve"> </w:t>
      </w:r>
      <w:r>
        <w:t xml:space="preserve">China Shanghai</w:t>
      </w:r>
      <w:r>
        <w:t xml:space="preserve"> </w:t>
      </w:r>
      <w:r>
        <w:t xml:space="preserve">exacerbates summer temperatures. Concrete and asphalt absorb heat during the day and release it at night, leading to dangerous thermal stress for vulnerable populations. Here, the</w:t>
      </w:r>
      <w:r>
        <w:t xml:space="preserve"> </w:t>
      </w:r>
      <w:r>
        <w:t xml:space="preserve">Meteorologist</w:t>
      </w:r>
      <w:r>
        <w:t xml:space="preserve"> </w:t>
      </w:r>
      <w:r>
        <w:t xml:space="preserve">collaborates with urban planners to design green corridors and reflective surfaces that mitigate heat accumulation. This interdisciplinary approach highlights how meteorological data is no longer an endpoint but a starting point for sustainable urban design.</w:t>
      </w:r>
    </w:p>
    <w:bookmarkEnd w:id="22"/>
    <w:bookmarkStart w:id="23" w:name="X8797dabfde523d38bc7695cc8f35a83cc73887d"/>
    <w:p>
      <w:pPr>
        <w:pStyle w:val="Heading2"/>
      </w:pPr>
      <w:r>
        <w:t xml:space="preserve">4. Economic Implications and Public Communication</w:t>
      </w:r>
    </w:p>
    <w:p>
      <w:pPr>
        <w:pStyle w:val="FirstParagraph"/>
      </w:pPr>
      <w:r>
        <w:t xml:space="preserve">The economic footprint of meteorology in</w:t>
      </w:r>
      <w:r>
        <w:t xml:space="preserve"> </w:t>
      </w:r>
      <w:r>
        <w:t xml:space="preserve">China Shanghai</w:t>
      </w:r>
      <w:r>
        <w:t xml:space="preserve"> </w:t>
      </w:r>
      <w:r>
        <w:t xml:space="preserve">is immense. Agriculture, aviation, shipping, and tourism are all highly sensitive to weather conditions. The</w:t>
      </w:r>
      <w:r>
        <w:t xml:space="preserve"> </w:t>
      </w:r>
      <w:r>
        <w:t xml:space="preserve">Meteorologist</w:t>
      </w:r>
      <w:r>
        <w:t xml:space="preserve"> </w:t>
      </w:r>
      <w:r>
        <w:t xml:space="preserve">serves as the bridge between atmospheric science and economic decision-making. For instance, Port of Shanghai operations rely heavily on precise wind and visibility forecasts to manage container ship traffic efficiently. A delay caused by misinterpreted weather data can ripple through global supply chains.</w:t>
      </w:r>
    </w:p>
    <w:p>
      <w:pPr>
        <w:pStyle w:val="BodyText"/>
      </w:pPr>
      <w:r>
        <w:t xml:space="preserve">Moreover, public trust in meteorological services is paramount. In an era of misinformation, the credibility of the</w:t>
      </w:r>
      <w:r>
        <w:t xml:space="preserve"> </w:t>
      </w:r>
      <w:r>
        <w:t xml:space="preserve">Meteorologist</w:t>
      </w:r>
      <w:r>
        <w:t xml:space="preserve"> </w:t>
      </w:r>
      <w:r>
        <w:t xml:space="preserve">is their most valuable asset. In</w:t>
      </w:r>
      <w:r>
        <w:t xml:space="preserve"> </w:t>
      </w:r>
      <w:r>
        <w:t xml:space="preserve">China Shanghai</w:t>
      </w:r>
      <w:r>
        <w:t xml:space="preserve">, effective communication strategies are employed to ensure that weather warnings are understood by all demographic groups, including tourists and non-Mandarin speakers. The</w:t>
      </w:r>
      <w:r>
        <w:t xml:space="preserve"> </w:t>
      </w:r>
      <w:r>
        <w:t xml:space="preserve">Meteorologist</w:t>
      </w:r>
      <w:r>
        <w:t xml:space="preserve"> </w:t>
      </w:r>
      <w:r>
        <w:t xml:space="preserve">must therefore also be a communicator, capable of simplifying complex probabilistic forecasts into clear directives. Whether through mobile apps, social media platforms like WeChat, or traditional broadcast media, the clarity of the message directly influences public compliance with safety measures.</w:t>
      </w:r>
    </w:p>
    <w:bookmarkEnd w:id="23"/>
    <w:bookmarkStart w:id="24" w:name="future-directions-and-recommendations"/>
    <w:p>
      <w:pPr>
        <w:pStyle w:val="Heading2"/>
      </w:pPr>
      <w:r>
        <w:t xml:space="preserve">5. Future Directions and Recommendations</w:t>
      </w:r>
    </w:p>
    <w:p>
      <w:pPr>
        <w:pStyle w:val="FirstParagraph"/>
      </w:pPr>
      <w:r>
        <w:t xml:space="preserve">Looking forward, the role of the</w:t>
      </w:r>
      <w:r>
        <w:t xml:space="preserve"> </w:t>
      </w:r>
      <w:r>
        <w:t xml:space="preserve">Meteorologist</w:t>
      </w:r>
      <w:r>
        <w:t xml:space="preserve"> </w:t>
      </w:r>
      <w:r>
        <w:t xml:space="preserve">in</w:t>
      </w:r>
      <w:r>
        <w:t xml:space="preserve"> </w:t>
      </w:r>
      <w:r>
        <w:t xml:space="preserve">China Shanghai</w:t>
      </w:r>
      <w:r>
        <w:t xml:space="preserve"> </w:t>
      </w:r>
      <w:r>
        <w:t xml:space="preserve">will likely expand further into climate adaptation strategies. As global temperatures rise, the city must prepare for long-term shifts in precipitation patterns and sea-level rise. The</w:t>
      </w:r>
      <w:r>
        <w:t xml:space="preserve"> </w:t>
      </w:r>
      <w:r>
        <w:t xml:space="preserve">Meteorologist</w:t>
      </w:r>
      <w:r>
        <w:t xml:space="preserve"> </w:t>
      </w:r>
      <w:r>
        <w:t xml:space="preserve">will need to integrate historical climate data with predictive models to advise on infrastructure upgrades, such as raising embankments or improving drainage systems.</w:t>
      </w:r>
    </w:p>
    <w:p>
      <w:pPr>
        <w:pStyle w:val="BodyText"/>
      </w:pPr>
      <w:r>
        <w:t xml:space="preserve">We recommend that local authorities continue to invest in the professional development of meteorological staff, emphasizing interdisciplinary training in urban planning and public health. Additionally, fostering international collaboration with other global megacities can enhance the exchange of best practices. By viewing the</w:t>
      </w:r>
      <w:r>
        <w:t xml:space="preserve"> </w:t>
      </w:r>
      <w:r>
        <w:t xml:space="preserve">Meteorologist</w:t>
      </w:r>
      <w:r>
        <w:t xml:space="preserve"> </w:t>
      </w:r>
      <w:r>
        <w:t xml:space="preserve">as a central figure in urban resilience rather than a peripheral technical role,</w:t>
      </w:r>
      <w:r>
        <w:t xml:space="preserve"> </w:t>
      </w:r>
      <w:r>
        <w:t xml:space="preserve">China Shanghai</w:t>
      </w:r>
      <w:r>
        <w:t xml:space="preserve"> </w:t>
      </w:r>
      <w:r>
        <w:t xml:space="preserve">can set a global standard for climate-smart city management.</w:t>
      </w:r>
    </w:p>
    <w:bookmarkEnd w:id="24"/>
    <w:bookmarkStart w:id="25" w:name="conclusion"/>
    <w:p>
      <w:pPr>
        <w:pStyle w:val="Heading2"/>
      </w:pPr>
      <w:r>
        <w:t xml:space="preserve">6. Conclusion</w:t>
      </w:r>
    </w:p>
    <w:p>
      <w:pPr>
        <w:pStyle w:val="FirstParagraph"/>
      </w:pPr>
      <w:r>
        <w:t xml:space="preserve">In conclusion, the</w:t>
      </w:r>
      <w:r>
        <w:t xml:space="preserve"> </w:t>
      </w:r>
      <w:r>
        <w:t xml:space="preserve">Meteorologist</w:t>
      </w:r>
      <w:r>
        <w:t xml:space="preserve"> </w:t>
      </w:r>
      <w:r>
        <w:t xml:space="preserve">is an indispensable asset to the operational integrity of</w:t>
      </w:r>
      <w:r>
        <w:t xml:space="preserve"> </w:t>
      </w:r>
      <w:r>
        <w:t xml:space="preserve">China Shanghai</w:t>
      </w:r>
      <w:r>
        <w:t xml:space="preserve">. From managing typhoon risks to mitigating urban heat, their contributions are foundational to the safety and prosperity of one of Asia’s most critical economic hubs. This book report underscores that supporting meteorological science is not merely a scientific endeavor but a strategic imperative for urban governance. As</w:t>
      </w:r>
      <w:r>
        <w:t xml:space="preserve"> </w:t>
      </w:r>
      <w:r>
        <w:t xml:space="preserve">China Shanghai</w:t>
      </w:r>
      <w:r>
        <w:t xml:space="preserve"> </w:t>
      </w:r>
      <w:r>
        <w:t xml:space="preserve">continues to evolve, so too must the tools and tactics employed by its meteorologists, ensuring that the city remains resilient against the unpredictable forces of nature.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Meteorologist in Modern Urban Management</dc:title>
  <dc:creator/>
  <dc:language>en</dc:language>
  <cp:keywords/>
  <dcterms:created xsi:type="dcterms:W3CDTF">2026-07-29T09:58:54Z</dcterms:created>
  <dcterms:modified xsi:type="dcterms:W3CDTF">2026-07-29T09:58:54Z</dcterms:modified>
</cp:coreProperties>
</file>

<file path=docProps/custom.xml><?xml version="1.0" encoding="utf-8"?>
<Properties xmlns="http://schemas.openxmlformats.org/officeDocument/2006/custom-properties" xmlns:vt="http://schemas.openxmlformats.org/officeDocument/2006/docPropsVTypes"/>
</file>