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Dynamic</w:t>
      </w:r>
      <w:r>
        <w:t xml:space="preserve"> </w:t>
      </w:r>
      <w:r>
        <w:t xml:space="preserve">Atmosphere</w:t>
      </w:r>
      <w:r>
        <w:t xml:space="preserve"> </w:t>
      </w:r>
      <w:r>
        <w:t xml:space="preserve">–</w:t>
      </w:r>
      <w:r>
        <w:t xml:space="preserve"> </w:t>
      </w:r>
      <w:r>
        <w:t xml:space="preserve">A</w:t>
      </w:r>
      <w:r>
        <w:t xml:space="preserve"> </w:t>
      </w:r>
      <w:r>
        <w:t xml:space="preserve">Meteorological</w:t>
      </w:r>
      <w:r>
        <w:t xml:space="preserve"> </w:t>
      </w:r>
      <w:r>
        <w:t xml:space="preserve">Perspective</w:t>
      </w:r>
      <w:r>
        <w:t xml:space="preserve"> </w:t>
      </w:r>
      <w:r>
        <w:t xml:space="preserve">on</w:t>
      </w:r>
      <w:r>
        <w:t xml:space="preserve"> </w:t>
      </w:r>
      <w:r>
        <w:t xml:space="preserve">Colombia,</w:t>
      </w:r>
      <w:r>
        <w:t xml:space="preserve"> </w:t>
      </w:r>
      <w:r>
        <w:t xml:space="preserve">Medellín</w:t>
      </w:r>
    </w:p>
    <w:bookmarkStart w:id="20" w:name="Xa990fa562c30c847e5f05ea1531ecc4fdd68b2a"/>
    <w:p>
      <w:pPr>
        <w:pStyle w:val="Heading1"/>
      </w:pPr>
      <w:r>
        <w:t xml:space="preserve">Synoptic Analysis of Urban Resilience and Climate Science</w:t>
      </w:r>
    </w:p>
    <w:p>
      <w:pPr>
        <w:pStyle w:val="FirstParagraph"/>
      </w:pPr>
      <w:r>
        <w:rPr>
          <w:bCs/>
          <w:b/>
        </w:rPr>
        <w:t xml:space="preserve">Title:</w:t>
      </w:r>
      <w:r>
        <w:t xml:space="preserve"> </w:t>
      </w:r>
      <w:r>
        <w:t xml:space="preserve">The Dynamic Atmosphere: Navigating Weather Patterns in Tropical Highland Cities</w:t>
      </w:r>
      <w:r>
        <w:br/>
      </w:r>
      <w:r>
        <w:rPr>
          <w:bCs/>
          <w:b/>
        </w:rPr>
        <w:t xml:space="preserve">Focused Region:</w:t>
      </w:r>
      <w:r>
        <w:t xml:space="preserve"> </w:t>
      </w:r>
      <w:r>
        <w:t xml:space="preserve">Colombia, Medellín</w:t>
      </w:r>
      <w:r>
        <w:br/>
      </w:r>
      <w:r>
        <w:rPr>
          <w:bCs/>
          <w:b/>
        </w:rPr>
        <w:t xml:space="preserve">Date Prepared:</w:t>
      </w:r>
      <w:r>
        <w:t xml:space="preserve"> </w:t>
      </w:r>
      <w:r>
        <w:t xml:space="preserve">October 2023</w:t>
      </w:r>
      <w:r>
        <w:br/>
      </w:r>
      <w:r>
        <w:rPr>
          <w:iCs/>
          <w:i/>
        </w:rPr>
        <w:t xml:space="preserve">Note: This report serves as a comprehensive overview of meteorological principles applied to the unique geographical context of Medellín.</w:t>
      </w:r>
    </w:p>
    <w:bookmarkEnd w:id="20"/>
    <w:bookmarkStart w:id="21" w:name="Xcf6c07ed47c5facda88c207e535f665e98ca0f0"/>
    <w:p>
      <w:pPr>
        <w:pStyle w:val="Heading2"/>
      </w:pPr>
      <w:r>
        <w:t xml:space="preserve">I. Executive Summary and Contextual Framework</w:t>
      </w:r>
    </w:p>
    <w:p>
      <w:pPr>
        <w:pStyle w:val="FirstParagraph"/>
      </w:pPr>
      <w:r>
        <w:t xml:space="preserve">The intersection of atmospheric science and urban living presents a complex challenge for cities situated in tropical highland zones. This</w:t>
      </w:r>
      <w:r>
        <w:t xml:space="preserve"> </w:t>
      </w:r>
      <w:r>
        <w:rPr>
          <w:bCs/>
          <w:b/>
        </w:rPr>
        <w:t xml:space="preserve">Meteorologist</w:t>
      </w:r>
      <w:r>
        <w:t xml:space="preserve">'s report aims to dissect the climatic behaviors that define life in Colombia, specifically focusing on the metropolitan area of Medellín. As an aspiring meteorologist or a student analyzing weather systems, understanding the specific microclimates of this region is paramount. The city of Medellín, often referred to as the "City of Eternal Spring," offers a unique case study in how topography influences local weather phenomena. This document synthesizes general meteorological knowledge with specific regional data to provide a holistic view of the atmospheric conditions facing residents and planners in Colombia, Medellín.</w:t>
      </w:r>
    </w:p>
    <w:bookmarkEnd w:id="21"/>
    <w:bookmarkStart w:id="22" w:name="Xb8e2d9e6c52daa805f5e641ad0d8fd75275ede9"/>
    <w:p>
      <w:pPr>
        <w:pStyle w:val="Heading2"/>
      </w:pPr>
      <w:r>
        <w:t xml:space="preserve">II. Geographical Determinants of Local Climate</w:t>
      </w:r>
    </w:p>
    <w:p>
      <w:pPr>
        <w:pStyle w:val="FirstParagraph"/>
      </w:pPr>
      <w:r>
        <w:t xml:space="preserve">To understand the work of a</w:t>
      </w:r>
      <w:r>
        <w:t xml:space="preserve"> </w:t>
      </w:r>
      <w:r>
        <w:rPr>
          <w:bCs/>
          <w:b/>
        </w:rPr>
        <w:t xml:space="preserve">Meteorologist</w:t>
      </w:r>
      <w:r>
        <w:t xml:space="preserve"> </w:t>
      </w:r>
      <w:r>
        <w:t xml:space="preserve">in this region, one must first appreciate the geographical constraints that dictate weather patterns. Medellín is located in the Aburrá Valley, a narrow valley surrounded by steep mountains at an altitude of approximately 1,495 meters above sea level. This topography creates a natural basin effect that traps air mass and influences wind circulation significantly. Unlike flat tropical regions where trade winds flow uniformly, the complex terrain of Colombia introduces chaotic variables such as channeling effects and slope winds.</w:t>
      </w:r>
      <w:r>
        <w:t xml:space="preserve"> </w:t>
      </w:r>
      <w:r>
        <w:t xml:space="preserve">The proximity to the equator provides consistent solar radiation year-round, leading to minimal seasonal temperature variation. However, the altitude moderates these temperatures, resulting in a spring-like climate that rarely exceeds 30°C (86°F) or drops below 12°C (54°F). For any</w:t>
      </w:r>
      <w:r>
        <w:t xml:space="preserve"> </w:t>
      </w:r>
      <w:r>
        <w:rPr>
          <w:bCs/>
          <w:b/>
        </w:rPr>
        <w:t xml:space="preserve">Meteorologist</w:t>
      </w:r>
      <w:r>
        <w:t xml:space="preserve"> </w:t>
      </w:r>
      <w:r>
        <w:t xml:space="preserve">studying this area, the primary task is monitoring how these geographical features interact with larger-scale tropical systems. The valley structure often leads to temperature inversions during certain times of the year, particularly in the dry season, which can trap pollutants and affect air quality forecasts.</w:t>
      </w:r>
    </w:p>
    <w:bookmarkEnd w:id="22"/>
    <w:bookmarkStart w:id="23" w:name="X9bd56fe812d8cc5888ce0d77c792ed42a88e3d7"/>
    <w:p>
      <w:pPr>
        <w:pStyle w:val="Heading2"/>
      </w:pPr>
      <w:r>
        <w:t xml:space="preserve">III. The Role of Oceanic Influence: El Niño and La Niña</w:t>
      </w:r>
    </w:p>
    <w:p>
      <w:pPr>
        <w:pStyle w:val="FirstParagraph"/>
      </w:pPr>
      <w:r>
        <w:t xml:space="preserve">A critical aspect of meteorological analysis in Colombia is understanding the influence of the Pacific and Atlantic Oceans on local precipitation. The</w:t>
      </w:r>
      <w:r>
        <w:t xml:space="preserve"> </w:t>
      </w:r>
      <w:r>
        <w:rPr>
          <w:bCs/>
          <w:b/>
        </w:rPr>
        <w:t xml:space="preserve">Meteorologist</w:t>
      </w:r>
      <w:r>
        <w:t xml:space="preserve"> </w:t>
      </w:r>
      <w:r>
        <w:t xml:space="preserve">must closely monitor sea surface temperatures to predict shifts between El Niño and La Niña phases, which drastically alter rainfall patterns in Medellín.</w:t>
      </w:r>
      <w:r>
        <w:t xml:space="preserve"> </w:t>
      </w:r>
      <w:r>
        <w:t xml:space="preserve">During El Niño events, the warming of Pacific waters tends to suppress rainfall in certain parts of South America, potentially leading to drought conditions in the Antioquia region. Conversely, La Niña typically brings increased precipitation and cloud cover. For the residents of Colombia and specifically Medellín, these oscillations are not just abstract data points; they dictate water availability for agriculture in surrounding rural areas and impact urban water reservoir management. Understanding these teleconnections allows for better predictive modeling regarding flood risks during heavy rainy seasons (April-May and October-November).</w:t>
      </w:r>
    </w:p>
    <w:bookmarkEnd w:id="23"/>
    <w:bookmarkStart w:id="24" w:name="Xbed2377151ee376f6afcda19e794d589e3b8d42"/>
    <w:p>
      <w:pPr>
        <w:pStyle w:val="Heading2"/>
      </w:pPr>
      <w:r>
        <w:t xml:space="preserve">IV. Urban Heat Islands and Microclimate Variability</w:t>
      </w:r>
    </w:p>
    <w:p>
      <w:pPr>
        <w:pStyle w:val="FirstParagraph"/>
      </w:pPr>
      <w:r>
        <w:t xml:space="preserve">As Medellín continues to expand, the phenomenon of the Urban Heat Island (UHI) effect becomes increasingly relevant. A dedicated</w:t>
      </w:r>
      <w:r>
        <w:t xml:space="preserve"> </w:t>
      </w:r>
      <w:r>
        <w:rPr>
          <w:bCs/>
          <w:b/>
        </w:rPr>
        <w:t xml:space="preserve">Meteorologist</w:t>
      </w:r>
      <w:r>
        <w:t xml:space="preserve"> </w:t>
      </w:r>
      <w:r>
        <w:t xml:space="preserve">analyzing urban climate trends must account for the replacement of vegetation with concrete and asphalt, which absorb and re-radiate heat. This effect can raise local temperatures by 1-3°C compared to rural surroundings, altering local wind patterns and increasing the energy demand for cooling systems.</w:t>
      </w:r>
      <w:r>
        <w:t xml:space="preserve"> </w:t>
      </w:r>
      <w:r>
        <w:t xml:space="preserve">Furthermore, Medellín's unique "green corridor" initiatives aim to mitigate these effects. By integrating vegetation along roads and waterways, the city attempts to restore natural cooling mechanisms. A</w:t>
      </w:r>
      <w:r>
        <w:t xml:space="preserve"> </w:t>
      </w:r>
      <w:r>
        <w:rPr>
          <w:bCs/>
          <w:b/>
        </w:rPr>
        <w:t xml:space="preserve">Meteorologist</w:t>
      </w:r>
      <w:r>
        <w:t xml:space="preserve"> </w:t>
      </w:r>
      <w:r>
        <w:t xml:space="preserve">plays a crucial role in evaluating the efficacy of these urban planning strategies by measuring humidity levels, temperature differentials, and wind speeds across different zones of the city. The interplay between high-tech urban infrastructure and traditional tropical ecology is a defining characteristic of modern meteorological studies in Colombia.</w:t>
      </w:r>
    </w:p>
    <w:bookmarkEnd w:id="24"/>
    <w:bookmarkStart w:id="25" w:name="Xda9e081c94786a21d04d62464300bcf3f242c0c"/>
    <w:p>
      <w:pPr>
        <w:pStyle w:val="Heading2"/>
      </w:pPr>
      <w:r>
        <w:t xml:space="preserve">V. Disaster Preparedness and Hydrological Risks</w:t>
      </w:r>
    </w:p>
    <w:p>
      <w:pPr>
        <w:pStyle w:val="FirstParagraph"/>
      </w:pPr>
      <w:r>
        <w:t xml:space="preserve">Perhaps the most vital responsibility for any</w:t>
      </w:r>
      <w:r>
        <w:t xml:space="preserve"> </w:t>
      </w:r>
      <w:r>
        <w:rPr>
          <w:bCs/>
          <w:b/>
        </w:rPr>
        <w:t xml:space="preserve">Meteorologist</w:t>
      </w:r>
      <w:r>
        <w:t xml:space="preserve"> </w:t>
      </w:r>
      <w:r>
        <w:t xml:space="preserve">working in this region is disaster mitigation. The steep slopes surrounding Medellín are susceptible to landslides, especially during periods of intense rainfall associated with tropical depressions or the Inter-Tropical Convergence Zone (ITCZ) moving northward. Accurate short-term forecasting is essential for issuing early warnings that can save lives and protect infrastructure.</w:t>
      </w:r>
      <w:r>
        <w:t xml:space="preserve"> </w:t>
      </w:r>
      <w:r>
        <w:t xml:space="preserve">The</w:t>
      </w:r>
      <w:r>
        <w:t xml:space="preserve"> </w:t>
      </w:r>
      <w:r>
        <w:rPr>
          <w:bCs/>
          <w:b/>
        </w:rPr>
        <w:t xml:space="preserve">Meteorologist</w:t>
      </w:r>
      <w:r>
        <w:t xml:space="preserve"> </w:t>
      </w:r>
      <w:r>
        <w:t xml:space="preserve">must analyze radar data and rain gauge information in real-time to predict flash floods. In Colombia, where rapid urbanization has sometimes occurred on unstable slopes, the margin for error in weather prediction is slim. Therefore, collaboration between meteorological institutes and civil defense agencies is critical. This report emphasizes that understanding the local climate is not merely an academic exercise but a public safety imperative for Colombia and its capital of culture, Medellín.</w:t>
      </w:r>
    </w:p>
    <w:bookmarkEnd w:id="25"/>
    <w:bookmarkStart w:id="26" w:name="Xe6a79aab7a3494d941ad10a12e6cb521090bf1e"/>
    <w:p>
      <w:pPr>
        <w:pStyle w:val="Heading2"/>
      </w:pPr>
      <w:r>
        <w:t xml:space="preserve">VI. Conclusion: The Future of Meteorology in Medellín</w:t>
      </w:r>
    </w:p>
    <w:p>
      <w:pPr>
        <w:pStyle w:val="FirstParagraph"/>
      </w:pPr>
      <w:r>
        <w:t xml:space="preserve">In conclusion, the study of meteorology in Colombia offers a rich tapestry of geographical, oceanic, and urban challenges. The</w:t>
      </w:r>
      <w:r>
        <w:t xml:space="preserve"> </w:t>
      </w:r>
      <w:r>
        <w:rPr>
          <w:bCs/>
          <w:b/>
        </w:rPr>
        <w:t xml:space="preserve">Meteorologist</w:t>
      </w:r>
      <w:r>
        <w:t xml:space="preserve"> </w:t>
      </w:r>
      <w:r>
        <w:t xml:space="preserve">operating within this context must be adept at interpreting complex data sets that range from satellite imagery to ground-level humidity readings. The unique topography of Medellín provides an ideal laboratory for studying valley microclimates, while the broader national context highlights the importance of climate resilience against global oscillations like El Niño.</w:t>
      </w:r>
      <w:r>
        <w:t xml:space="preserve"> </w:t>
      </w:r>
      <w:r>
        <w:t xml:space="preserve">As climate change continues to alter global weather patterns, the need for precise local forecasting in Colombia becomes even more urgent. Residents and policymakers in Medellín rely on accurate information to manage water resources, plan agricultural activities, and ensure public safety. This book report serves as a foundational understanding of how meteorological science applies directly to life in this vibrant Colombian city. By respecting the intricate dance between mountain, valley, ocean, and sky, we can better prepare for the atmospheric challenges ahead.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Dynamic Atmosphere – A Meteorological Perspective on Colombia, Medellín</dc:title>
  <dc:creator/>
  <cp:keywords/>
  <dcterms:created xsi:type="dcterms:W3CDTF">2026-07-29T16:24:48Z</dcterms:created>
  <dcterms:modified xsi:type="dcterms:W3CDTF">2026-07-29T16:24:48Z</dcterms:modified>
</cp:coreProperties>
</file>

<file path=docProps/custom.xml><?xml version="1.0" encoding="utf-8"?>
<Properties xmlns="http://schemas.openxmlformats.org/officeDocument/2006/custom-properties" xmlns:vt="http://schemas.openxmlformats.org/officeDocument/2006/docPropsVTypes"/>
</file>