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0" w:name="X47a4261215b736d9c6f91c3d2aee951a0d34275"/>
    <w:p>
      <w:pPr>
        <w:pStyle w:val="Heading1"/>
      </w:pPr>
      <w:r>
        <w:t xml:space="preserve">Book Report:</w:t>
      </w:r>
      <w:r>
        <w:t xml:space="preserve"> </w:t>
      </w:r>
      <w:r>
        <w:t xml:space="preserve">The Role and Reality of the Meteorologist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Academic Review Committee</w:t>
      </w:r>
      <w:r>
        <w:br/>
      </w:r>
    </w:p>
    <w:p>
      <w:pPr>
        <w:pStyle w:val="BodyText"/>
      </w:pPr>
      <w:r>
        <w:t xml:space="preserve">Subject:</w:t>
      </w:r>
    </w:p>
    <w:p>
      <w:pPr>
        <w:pStyle w:val="BodyText"/>
      </w:pPr>
      <w:r>
        <w:t xml:space="preserve">&gt; &gt;&gt;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2026-09-26T05:07:04Z</dcterms:created>
  <dcterms:modified xsi:type="dcterms:W3CDTF">2026-09-26T05:07:04Z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