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Science</w:t>
      </w:r>
      <w:r>
        <w:t xml:space="preserve"> </w:t>
      </w:r>
      <w:r>
        <w:t xml:space="preserve">and</w:t>
      </w:r>
      <w:r>
        <w:t xml:space="preserve"> </w:t>
      </w:r>
      <w:r>
        <w:t xml:space="preserve">Practice</w:t>
      </w:r>
      <w:r>
        <w:t xml:space="preserve"> </w:t>
      </w:r>
      <w:r>
        <w:t xml:space="preserve">of</w:t>
      </w:r>
      <w:r>
        <w:t xml:space="preserve"> </w:t>
      </w:r>
      <w:r>
        <w:t xml:space="preserve">Meteorology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Wellington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Science and Practice of Meteorology in New Zealand Wellington</dc:title>
  <dc:creator/>
  <dc:language>en</dc:language>
  <cp:keywords/>
  <dcterms:created xsi:type="dcterms:W3CDTF">2026-07-30T00:36:33Z</dcterms:created>
  <dcterms:modified xsi:type="dcterms:W3CDTF">2026-07-30T00:36:33Z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