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Science</w:t>
      </w:r>
      <w:r>
        <w:t xml:space="preserve"> </w:t>
      </w:r>
      <w:r>
        <w:t xml:space="preserve">and</w:t>
      </w:r>
      <w:r>
        <w:t xml:space="preserve"> </w:t>
      </w:r>
      <w:r>
        <w:t xml:space="preserve">Art</w:t>
      </w:r>
      <w:r>
        <w:t xml:space="preserve"> </w:t>
      </w:r>
      <w:r>
        <w:t xml:space="preserve">of</w:t>
      </w:r>
      <w:r>
        <w:t xml:space="preserve"> </w:t>
      </w:r>
      <w:r>
        <w:t xml:space="preserve">Forecasting</w:t>
      </w:r>
      <w:r>
        <w:t xml:space="preserve"> </w:t>
      </w:r>
      <w:r>
        <w:t xml:space="preserve">in</w:t>
      </w:r>
      <w:r>
        <w:t xml:space="preserve"> </w:t>
      </w:r>
      <w:r>
        <w:t xml:space="preserve">the</w:t>
      </w:r>
      <w:r>
        <w:t xml:space="preserve"> </w:t>
      </w:r>
      <w:r>
        <w:t xml:space="preserve">Mediterranean</w:t>
      </w:r>
      <w:r>
        <w:t xml:space="preserve"> </w:t>
      </w:r>
      <w:r>
        <w:t xml:space="preserve">Context</w:t>
      </w:r>
    </w:p>
    <w:bookmarkStart w:id="20" w:name="book-report"/>
    <w:p>
      <w:pPr>
        <w:pStyle w:val="Heading1"/>
      </w:pPr>
      <w:r>
        <w:t xml:space="preserve">Book Report</w:t>
      </w:r>
    </w:p>
    <w:p>
      <w:pPr>
        <w:pStyle w:val="FirstParagraph"/>
      </w:pPr>
      <w:r>
        <w:rPr>
          <w:bCs/>
          <w:b/>
        </w:rPr>
        <w:t xml:space="preserve">Title:</w:t>
      </w:r>
      <w:r>
        <w:t xml:space="preserve"> </w:t>
      </w:r>
      <w:r>
        <w:t xml:space="preserve">Atmospheric Dynamics and Localized Forecasting Strategies</w:t>
      </w:r>
      <w:r>
        <w:br/>
      </w:r>
      <w:r>
        <w:rPr>
          <w:bCs/>
          <w:b/>
        </w:rPr>
        <w:t xml:space="preserve">Focused Subject:</w:t>
      </w:r>
      <w:r>
        <w:t xml:space="preserve"> </w:t>
      </w:r>
      <w:r>
        <w:t xml:space="preserve">The Role of the Meteorologist</w:t>
      </w:r>
      <w:r>
        <w:br/>
      </w:r>
      <w:r>
        <w:rPr>
          <w:bCs/>
          <w:b/>
        </w:rPr>
        <w:t xml:space="preserve">Regional Case Study:</w:t>
      </w:r>
    </w:p>
    <w:bookmarkEnd w:id="20"/>
    <w:bookmarkStart w:id="21" w:name="i.-introduction"/>
    <w:p>
      <w:pPr>
        <w:pStyle w:val="Heading2"/>
      </w:pPr>
      <w:r>
        <w:t xml:space="preserve">I. Introduction</w:t>
      </w:r>
    </w:p>
    <w:p>
      <w:pPr>
        <w:pStyle w:val="FirstParagraph"/>
      </w:pPr>
      <w:r>
        <w:t xml:space="preserve">In the modern era, understanding the atmosphere is no longer a luxury but a necessity for urban planning, agriculture, tourism, and public safety. This Book Report examines the critical role of the</w:t>
      </w:r>
      <w:r>
        <w:t xml:space="preserve"> </w:t>
      </w:r>
      <w:r>
        <w:rPr>
          <w:bCs/>
          <w:b/>
        </w:rPr>
        <w:t xml:space="preserve">Meteorologist</w:t>
      </w:r>
      <w:r>
        <w:t xml:space="preserve"> </w:t>
      </w:r>
      <w:r>
        <w:t xml:space="preserve">in interpreting complex atmospheric data to serve specific regional needs. While meteorological principles are universal—governed by fluid dynamics and thermodynamics—the application of these sciences varies drastically depending on geography. Consequently, this report focuses on the unique challenges faced by a</w:t>
      </w:r>
      <w:r>
        <w:t xml:space="preserve"> </w:t>
      </w:r>
      <w:r>
        <w:rPr>
          <w:bCs/>
          <w:b/>
        </w:rPr>
        <w:t xml:space="preserve">Meteorologist</w:t>
      </w:r>
      <w:r>
        <w:t xml:space="preserve"> </w:t>
      </w:r>
      <w:r>
        <w:t xml:space="preserve">operating within the distinct climatic context of</w:t>
      </w:r>
      <w:r>
        <w:t xml:space="preserve"> </w:t>
      </w:r>
      <w:r>
        <w:rPr>
          <w:bCs/>
          <w:b/>
        </w:rPr>
        <w:t xml:space="preserve">Spain Barcelona</w:t>
      </w:r>
      <w:r>
        <w:t xml:space="preserve">. By analyzing literature related to Mediterranean meteorology, we gain insight into how professionals bridge the gap between global climate models and hyper-local weather events in one of Europe’s most vibrant coastal cities.</w:t>
      </w:r>
      <w:r>
        <w:t xml:space="preserve"> </w:t>
      </w:r>
      <w:r>
        <w:t xml:space="preserve">The city of Barcelona serves as an ideal case study because it represents a complex intersection of maritime influence, urban heat island effects, and orographic barriers provided by the Collserola hills. For a</w:t>
      </w:r>
      <w:r>
        <w:t xml:space="preserve"> </w:t>
      </w:r>
      <w:r>
        <w:rPr>
          <w:bCs/>
          <w:b/>
        </w:rPr>
        <w:t xml:space="preserve">Meteorologist</w:t>
      </w:r>
      <w:r>
        <w:t xml:space="preserve"> </w:t>
      </w:r>
      <w:r>
        <w:t xml:space="preserve">stationed here, the task is not merely to predict rain or shine but to decode the nuanced interactions between the Mediterranean Sea and the European continent. This report argues that effective meteorology in</w:t>
      </w:r>
      <w:r>
        <w:t xml:space="preserve"> </w:t>
      </w:r>
      <w:r>
        <w:rPr>
          <w:bCs/>
          <w:b/>
        </w:rPr>
        <w:t xml:space="preserve">Spain Barcelona</w:t>
      </w:r>
      <w:r>
        <w:t xml:space="preserve"> </w:t>
      </w:r>
      <w:r>
        <w:t xml:space="preserve">requires a specialized approach that integrates traditional observational data with advanced computational modeling tailored to coastal dynamics.</w:t>
      </w:r>
    </w:p>
    <w:bookmarkEnd w:id="21"/>
    <w:bookmarkStart w:id="22" w:name="Xcb245e8d1329642f2236765b7c16071f592bfab"/>
    <w:p>
      <w:pPr>
        <w:pStyle w:val="Heading2"/>
      </w:pPr>
      <w:r>
        <w:t xml:space="preserve">II. The Professional Profile of the Modern Meteorologist</w:t>
      </w:r>
    </w:p>
    <w:p>
      <w:pPr>
        <w:pStyle w:val="FirstParagraph"/>
      </w:pPr>
      <w:r>
        <w:t xml:space="preserve">To understand the specific application in</w:t>
      </w:r>
      <w:r>
        <w:t xml:space="preserve"> </w:t>
      </w:r>
      <w:r>
        <w:rPr>
          <w:bCs/>
          <w:b/>
        </w:rPr>
        <w:t xml:space="preserve">Spain Barcelona</w:t>
      </w:r>
      <w:r>
        <w:t xml:space="preserve">, one must first define the contemporary scope of the</w:t>
      </w:r>
      <w:r>
        <w:t xml:space="preserve"> </w:t>
      </w:r>
      <w:r>
        <w:rPr>
          <w:bCs/>
          <w:b/>
        </w:rPr>
        <w:t xml:space="preserve">Meteorologist</w:t>
      </w:r>
      <w:r>
        <w:t xml:space="preserve">. Historically, this profession was viewed primarily as a predictive service for aviation and agriculture. However, modern literature emphasizes that today’s</w:t>
      </w:r>
      <w:r>
        <w:t xml:space="preserve"> </w:t>
      </w:r>
      <w:r>
        <w:rPr>
          <w:bCs/>
          <w:b/>
        </w:rPr>
        <w:t xml:space="preserve">Meteorologist</w:t>
      </w:r>
      <w:r>
        <w:t xml:space="preserve"> </w:t>
      </w:r>
      <w:r>
        <w:t xml:space="preserve">is a data scientist, a risk communicator, and an environmental analyst simultaneously. The core competency lies in the ability to synthesize vast amounts of telemetry from satellites, radars, and ground stations into actionable intelligence.</w:t>
      </w:r>
      <w:r>
        <w:t xml:space="preserve"> </w:t>
      </w:r>
      <w:r>
        <w:t xml:space="preserve">In the context of this report, the</w:t>
      </w:r>
      <w:r>
        <w:t xml:space="preserve"> </w:t>
      </w:r>
      <w:r>
        <w:rPr>
          <w:bCs/>
          <w:b/>
        </w:rPr>
        <w:t xml:space="preserve">Meteorologist</w:t>
      </w:r>
      <w:r>
        <w:t xml:space="preserve"> </w:t>
      </w:r>
      <w:r>
        <w:t xml:space="preserve">is portrayed not just as an observer but as an interpreter of chaos theory applied to atmospheric flows. They must determine when a minor pressure drop will result in a gentle breeze or when it will trigger severe convective storms. This decision-making process is heavily influenced by local topography. For instance, the presence of sea breezes, known locally as the *Marinada*, complicates forecasts significantly. A generic model might fail to account for how the cooling effect of the sea interacts with the warming landmass during summer afternoons in</w:t>
      </w:r>
      <w:r>
        <w:t xml:space="preserve"> </w:t>
      </w:r>
      <w:r>
        <w:rPr>
          <w:bCs/>
          <w:b/>
        </w:rPr>
        <w:t xml:space="preserve">Spain Barcelona</w:t>
      </w:r>
      <w:r>
        <w:t xml:space="preserve">. Therefore, the literature suggests that successful meteorology requires deep local knowledge combined with rigorous scientific training.</w:t>
      </w:r>
    </w:p>
    <w:bookmarkEnd w:id="22"/>
    <w:bookmarkStart w:id="23" w:name="X90cb7f8181a34a89545a120ecb1525f61ced179"/>
    <w:p>
      <w:pPr>
        <w:pStyle w:val="Heading2"/>
      </w:pPr>
      <w:r>
        <w:t xml:space="preserve">III. Climatic Specifics of Spain Barcelona</w:t>
      </w:r>
    </w:p>
    <w:p>
      <w:pPr>
        <w:pStyle w:val="FirstParagraph"/>
      </w:pPr>
      <w:r>
        <w:t xml:space="preserve">The geographical setting of</w:t>
      </w:r>
      <w:r>
        <w:t xml:space="preserve"> </w:t>
      </w:r>
      <w:r>
        <w:rPr>
          <w:bCs/>
          <w:b/>
        </w:rPr>
        <w:t xml:space="preserve">Spain Barcelona</w:t>
      </w:r>
      <w:r>
        <w:t xml:space="preserve"> </w:t>
      </w:r>
      <w:r>
        <w:t xml:space="preserve">introduces specific variables that every dedicated</w:t>
      </w:r>
      <w:r>
        <w:t xml:space="preserve"> </w:t>
      </w:r>
      <w:r>
        <w:rPr>
          <w:bCs/>
          <w:b/>
        </w:rPr>
        <w:t xml:space="preserve">Meteorologist</w:t>
      </w:r>
      <w:r>
        <w:t xml:space="preserve"> </w:t>
      </w:r>
      <w:r>
        <w:t xml:space="preserve">must master. Located on the northeastern coast, the city enjoys a Mediterranean climate characterized by mild winters and warm, dry summers. However, this generalization hides significant microclimatic variations. The proximity to the sea moderates temperatures, preventing extreme heat spikes compared to inland areas of</w:t>
      </w:r>
      <w:r>
        <w:t xml:space="preserve"> </w:t>
      </w:r>
      <w:r>
        <w:rPr>
          <w:bCs/>
          <w:b/>
        </w:rPr>
        <w:t xml:space="preserve">Spain</w:t>
      </w:r>
      <w:r>
        <w:t xml:space="preserve">, but it also fuels humidity levels that can make summer days feel hotter than they are (high heat index).</w:t>
      </w:r>
      <w:r>
        <w:t xml:space="preserve"> </w:t>
      </w:r>
      <w:r>
        <w:t xml:space="preserve">One of the most critical phenomena studied in meteorological literature regarding this region is the *Gota Fría* (Cold Drop) or DANA (Depresión Aislada en Niveles Altos). These events are particularly relevant for a</w:t>
      </w:r>
      <w:r>
        <w:t xml:space="preserve"> </w:t>
      </w:r>
      <w:r>
        <w:rPr>
          <w:bCs/>
          <w:b/>
        </w:rPr>
        <w:t xml:space="preserve">Meteorologist</w:t>
      </w:r>
      <w:r>
        <w:t xml:space="preserve"> </w:t>
      </w:r>
      <w:r>
        <w:t xml:space="preserve">working in</w:t>
      </w:r>
      <w:r>
        <w:t xml:space="preserve"> </w:t>
      </w:r>
      <w:r>
        <w:rPr>
          <w:bCs/>
          <w:b/>
        </w:rPr>
        <w:t xml:space="preserve">Spain Barcelona</w:t>
      </w:r>
      <w:r>
        <w:t xml:space="preserve">. During autumn, cold air masses at high altitudes interact with warm surface waters of the Mediterranean. This instability can lead to catastrophic rainfall and flooding. Historical records show that the 2012 floods in Valencia and subsequent events in Catalonia were driven by such dynamics. A</w:t>
      </w:r>
      <w:r>
        <w:t xml:space="preserve"> </w:t>
      </w:r>
      <w:r>
        <w:rPr>
          <w:bCs/>
          <w:b/>
        </w:rPr>
        <w:t xml:space="preserve">Meteorologist</w:t>
      </w:r>
      <w:r>
        <w:t xml:space="preserve"> </w:t>
      </w:r>
      <w:r>
        <w:t xml:space="preserve">must recognize the precursors to these events—such as specific vorticity patterns or moisture transport mechanisms—days in advance. Failure to accurately forecast these rare but intense events can have devastating consequences for infrastructure and public safety in</w:t>
      </w:r>
      <w:r>
        <w:t xml:space="preserve"> </w:t>
      </w:r>
      <w:r>
        <w:rPr>
          <w:bCs/>
          <w:b/>
        </w:rPr>
        <w:t xml:space="preserve">Spain Barcelona</w:t>
      </w:r>
      <w:r>
        <w:t xml:space="preserve">.</w:t>
      </w:r>
      <w:r>
        <w:t xml:space="preserve"> </w:t>
      </w:r>
      <w:r>
        <w:t xml:space="preserve">Furthermore, the urban landscape of</w:t>
      </w:r>
      <w:r>
        <w:t xml:space="preserve"> </w:t>
      </w:r>
      <w:r>
        <w:rPr>
          <w:bCs/>
          <w:b/>
        </w:rPr>
        <w:t xml:space="preserve">Spain Barcelona</w:t>
      </w:r>
      <w:r>
        <w:t xml:space="preserve"> </w:t>
      </w:r>
      <w:r>
        <w:t xml:space="preserve">creates an Urban Heat Island (UHI) effect. The dense concentration of concrete and asphalt absorbs solar radiation during the day and releases it at night, raising nighttime temperatures. A skilled</w:t>
      </w:r>
      <w:r>
        <w:t xml:space="preserve"> </w:t>
      </w:r>
      <w:r>
        <w:rPr>
          <w:bCs/>
          <w:b/>
        </w:rPr>
        <w:t xml:space="preserve">Meteorologist</w:t>
      </w:r>
      <w:r>
        <w:t xml:space="preserve"> </w:t>
      </w:r>
      <w:r>
        <w:t xml:space="preserve">accounts for this when issuing heat wave warnings. They must differentiate between regional warming trends and localized urban heating to provide accurate health advisories to vulnerable populations in the city center versus the coastal districts like Barceloneta.</w:t>
      </w:r>
    </w:p>
    <w:bookmarkEnd w:id="23"/>
    <w:bookmarkStart w:id="24" w:name="X976cb4178ac8c27b64fd0eb2a940d677befd55a"/>
    <w:p>
      <w:pPr>
        <w:pStyle w:val="Heading2"/>
      </w:pPr>
      <w:r>
        <w:t xml:space="preserve">IV. Technological Integration and Communication</w:t>
      </w:r>
    </w:p>
    <w:p>
      <w:pPr>
        <w:pStyle w:val="FirstParagraph"/>
      </w:pPr>
      <w:r>
        <w:t xml:space="preserve">Modern meteorology relies heavily on technology, and this is especially true for the dynamic environment of</w:t>
      </w:r>
      <w:r>
        <w:t xml:space="preserve"> </w:t>
      </w:r>
      <w:r>
        <w:rPr>
          <w:bCs/>
          <w:b/>
        </w:rPr>
        <w:t xml:space="preserve">Spain Barcelona</w:t>
      </w:r>
      <w:r>
        <w:t xml:space="preserve">. The literature highlights the importance of high-resolution numerical weather prediction (NWP) models that can resolve small-scale features like coastal fronts and mountain-valley wind systems. For a</w:t>
      </w:r>
      <w:r>
        <w:t xml:space="preserve"> </w:t>
      </w:r>
      <w:r>
        <w:rPr>
          <w:bCs/>
          <w:b/>
        </w:rPr>
        <w:t xml:space="preserve">Meteorologist</w:t>
      </w:r>
      <w:r>
        <w:t xml:space="preserve">, these tools are indispensable but not infallible. They must constantly calibrate computer outputs against real-time observations from local stations situated along the coastline and up in the Collserola hills.</w:t>
      </w:r>
      <w:r>
        <w:t xml:space="preserve"> </w:t>
      </w:r>
      <w:r>
        <w:t xml:space="preserve">Communication is another vital aspect of the</w:t>
      </w:r>
      <w:r>
        <w:t xml:space="preserve"> </w:t>
      </w:r>
      <w:r>
        <w:rPr>
          <w:bCs/>
          <w:b/>
        </w:rPr>
        <w:t xml:space="preserve">Meteorologist’s</w:t>
      </w:r>
      <w:r>
        <w:t xml:space="preserve"> </w:t>
      </w:r>
      <w:r>
        <w:t xml:space="preserve">role. In a tourist-heavy city like</w:t>
      </w:r>
      <w:r>
        <w:t xml:space="preserve"> </w:t>
      </w:r>
      <w:r>
        <w:rPr>
          <w:bCs/>
          <w:b/>
        </w:rPr>
        <w:t xml:space="preserve">Spain Barcelona</w:t>
      </w:r>
      <w:r>
        <w:t xml:space="preserve">, weather information impacts millions of visitors as well as residents. Clear, accessible communication strategies are essential during severe weather events. A</w:t>
      </w:r>
      <w:r>
        <w:t xml:space="preserve"> </w:t>
      </w:r>
      <w:r>
        <w:rPr>
          <w:bCs/>
          <w:b/>
        </w:rPr>
        <w:t xml:space="preserve">Meteorologist</w:t>
      </w:r>
      <w:r>
        <w:t xml:space="preserve"> </w:t>
      </w:r>
      <w:r>
        <w:t xml:space="preserve">must translate complex data into simple directives: "Stay indoors," "Avoid low-lying areas," or "Expect strong winds." This public service aspect underscores the social responsibility inherent in the profession within a major metropolitan area like</w:t>
      </w:r>
      <w:r>
        <w:t xml:space="preserve"> </w:t>
      </w:r>
      <w:r>
        <w:rPr>
          <w:bCs/>
          <w:b/>
        </w:rPr>
        <w:t xml:space="preserve">Spain Barcelona</w:t>
      </w:r>
      <w:r>
        <w:t xml:space="preserve">.</w:t>
      </w:r>
    </w:p>
    <w:bookmarkEnd w:id="24"/>
    <w:bookmarkStart w:id="25" w:name="v.-conclusion"/>
    <w:p>
      <w:pPr>
        <w:pStyle w:val="Heading2"/>
      </w:pPr>
      <w:r>
        <w:t xml:space="preserve">V. Conclusion</w:t>
      </w:r>
    </w:p>
    <w:p>
      <w:pPr>
        <w:pStyle w:val="FirstParagraph"/>
      </w:pPr>
      <w:r>
        <w:t xml:space="preserve">In conclusion, this Book Report illustrates that the role of a</w:t>
      </w:r>
      <w:r>
        <w:t xml:space="preserve"> </w:t>
      </w:r>
      <w:r>
        <w:rPr>
          <w:bCs/>
          <w:b/>
        </w:rPr>
        <w:t xml:space="preserve">Meteorologist</w:t>
      </w:r>
      <w:r>
        <w:t xml:space="preserve"> </w:t>
      </w:r>
      <w:r>
        <w:t xml:space="preserve">extends far beyond simple temperature and precipitation prediction. It is a specialized discipline requiring deep contextual understanding of local geography and climate patterns. When applied to</w:t>
      </w:r>
      <w:r>
        <w:t xml:space="preserve"> </w:t>
      </w:r>
      <w:r>
        <w:rPr>
          <w:bCs/>
          <w:b/>
        </w:rPr>
        <w:t xml:space="preserve">Spain Barcelona</w:t>
      </w:r>
      <w:r>
        <w:t xml:space="preserve">, these requirements become even more pronounced due to the interplay between maritime influences, urban density, and the potential for extreme weather events like the *Gota Fría*.</w:t>
      </w:r>
      <w:r>
        <w:t xml:space="preserve"> </w:t>
      </w:r>
      <w:r>
        <w:t xml:space="preserve">The literature reviewed confirms that effective meteorology in this region depends on a hybrid approach: leveraging advanced global modeling while retaining intimate knowledge of local microclimates. As climate change alters precipitation patterns and increases the frequency of extreme heat in</w:t>
      </w:r>
      <w:r>
        <w:t xml:space="preserve"> </w:t>
      </w:r>
      <w:r>
        <w:rPr>
          <w:bCs/>
          <w:b/>
        </w:rPr>
        <w:t xml:space="preserve">Spain Barcelona</w:t>
      </w:r>
      <w:r>
        <w:t xml:space="preserve">, the importance of accurate, localized forecasting by dedicated</w:t>
      </w:r>
      <w:r>
        <w:t xml:space="preserve"> </w:t>
      </w:r>
      <w:r>
        <w:rPr>
          <w:bCs/>
          <w:b/>
        </w:rPr>
        <w:t xml:space="preserve">Meteorologist</w:t>
      </w:r>
      <w:r>
        <w:t xml:space="preserve">s will only grow. Ultimately, the synthesis of scientific rigor and regional expertise defines the success of meteorological services in this vibrant Spanish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Science and Art of Forecasting in the Mediterranean Context</dc:title>
  <dc:creator/>
  <cp:keywords/>
  <dcterms:created xsi:type="dcterms:W3CDTF">2026-07-29T09:57:17Z</dcterms:created>
  <dcterms:modified xsi:type="dcterms:W3CDTF">2026-07-29T09:57:17Z</dcterms:modified>
</cp:coreProperties>
</file>

<file path=docProps/custom.xml><?xml version="1.0" encoding="utf-8"?>
<Properties xmlns="http://schemas.openxmlformats.org/officeDocument/2006/custom-properties" xmlns:vt="http://schemas.openxmlformats.org/officeDocument/2006/docPropsVTypes"/>
</file>