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Afghanistan</w:t>
      </w:r>
      <w:r>
        <w:t xml:space="preserve"> </w:t>
      </w:r>
      <w:r>
        <w:t xml:space="preserve">Kabul</w:t>
      </w:r>
    </w:p>
    <w:bookmarkStart w:id="20" w:name="book-report-midwife"/>
    <w:p>
      <w:pPr>
        <w:pStyle w:val="Heading1"/>
      </w:pPr>
      <w:r>
        <w:t xml:space="preserve">Book Report: Midwife</w:t>
      </w:r>
    </w:p>
    <w:p>
      <w:pPr>
        <w:pStyle w:val="FirstParagraph"/>
      </w:pPr>
      <w:r>
        <w:rPr>
          <w:bCs/>
          <w:b/>
        </w:rPr>
        <w:t xml:space="preserve">Title:</w:t>
      </w:r>
      <w:r>
        <w:t xml:space="preserve"> </w:t>
      </w:r>
      <w:r>
        <w:t xml:space="preserve">Midwife</w:t>
      </w:r>
      <w:r>
        <w:br/>
      </w:r>
      <w:r>
        <w:rPr>
          <w:bCs/>
          <w:b/>
        </w:rPr>
        <w:t xml:space="preserve">Affected Region:</w:t>
      </w:r>
      <w:r>
        <w:t xml:space="preserve"> </w:t>
      </w:r>
      <w:r>
        <w:t xml:space="preserve">Afghanistan Kabul</w:t>
      </w:r>
      <w:r>
        <w:br/>
      </w:r>
      <w:r>
        <w:rPr>
          <w:bCs/>
          <w:b/>
        </w:rPr>
        <w:t xml:space="preserve">Date of Analysis:</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narrative presented in the memoir titled "Midwife" serves not merely as a literary exercise, but as a critical document for understanding the complex socio-political and humanitarian landscape of Afghanistan Kabul. In recent years, the capital city of Kabul has become a focal point for international aid organizations, NGOs, and local healthcare initiatives striving to maintain basic human dignity amidst severe political upheaval. This report analyzes how the themes present in "Midwife" resonate specifically with the reality on the ground in Afghanistan Kabul. By examining the struggles of healthcare workers depicted in similar narratives, we can draw profound parallels to the daily experiences of midwives and community health workers operating within Afghanistan Kabul today.</w:t>
      </w:r>
    </w:p>
    <w:bookmarkEnd w:id="21"/>
    <w:bookmarkStart w:id="22" w:name="ii.-contextualizing-midwife"/>
    <w:p>
      <w:pPr>
        <w:pStyle w:val="Heading2"/>
      </w:pPr>
      <w:r>
        <w:t xml:space="preserve">II. Contextualizing Midwife</w:t>
      </w:r>
    </w:p>
    <w:p>
      <w:pPr>
        <w:pStyle w:val="FirstParagraph"/>
      </w:pPr>
      <w:r>
        <w:t xml:space="preserve">The core subject matter of "Midwife" revolves around the resilience required to provide life-saving care in resource-poor and often dangerous environments. While many such narratives originate from different geographical contexts, the universal language of maternal health transcends borders. In Afghanistan Kabul, the role of a midwife is akin to that described in "Midwife": she is a protector of life, a counselor, and often the first line of defense against preventable mortality. The book highlights the emotional toll on caregivers who witness suffering repeatedly without adequate systemic support. This specific aspect is crucial when discussing Afghanistan Kabul, where infrastructure has been severely degraded by decades of conflict.</w:t>
      </w:r>
    </w:p>
    <w:bookmarkEnd w:id="22"/>
    <w:bookmarkStart w:id="23" w:name="iii.-the-reality-in-afghanistan-kabul"/>
    <w:p>
      <w:pPr>
        <w:pStyle w:val="Heading2"/>
      </w:pPr>
      <w:r>
        <w:t xml:space="preserve">III. The Reality in Afghanistan Kabul</w:t>
      </w:r>
    </w:p>
    <w:p>
      <w:pPr>
        <w:pStyle w:val="FirstParagraph"/>
      </w:pPr>
      <w:r>
        <w:t xml:space="preserve">To understand the relevance of "Midwife" to Afghanistan Kabul, one must first acknowledge the precarious state of healthcare in the region. In Afghanistan Kabul, access to quality obstetric care is not a guaranteed right but a privilege that many women cannot afford or physically reach due to security concerns and transportation deficits. The book's depiction of isolation among medical professionals mirrors the feelings reported by health workers in Afghanistan Kabul who feel abandoned by both international bodies and local political structures.</w:t>
      </w:r>
    </w:p>
    <w:p>
      <w:pPr>
        <w:pStyle w:val="BodyText"/>
      </w:pPr>
      <w:r>
        <w:t xml:space="preserve">Furthermore, the cultural dynamics described in "Midwife" regarding gender roles are directly applicable to Afghanistan Kabul. In this conservative society, male doctors are often unable to provide intimate care for women due to religious and cultural norms. Consequently, midwives become the absolute backbone of maternal health in Afghanistan Kabul. The book illustrates how midwives must navigate these societal constraints while delivering professional medical care. This dual burden—acting as both a medical professional and a cultural mediator—is central to the identity of every healthcare worker in Afghanistan Kabul.</w:t>
      </w:r>
    </w:p>
    <w:bookmarkEnd w:id="23"/>
    <w:bookmarkStart w:id="24" w:name="iv.-challenges-identified"/>
    <w:p>
      <w:pPr>
        <w:pStyle w:val="Heading2"/>
      </w:pPr>
      <w:r>
        <w:t xml:space="preserve">IV. Challenges Identified</w:t>
      </w:r>
    </w:p>
    <w:p>
      <w:pPr>
        <w:pStyle w:val="FirstParagraph"/>
      </w:pPr>
      <w:r>
        <w:t xml:space="preserve">The narrative in "Midwife" outlines several universal challenges that are acutely felt in Afghanistan Kabul:</w:t>
      </w:r>
    </w:p>
    <w:p>
      <w:pPr>
        <w:numPr>
          <w:ilvl w:val="0"/>
          <w:numId w:val="1001"/>
        </w:numPr>
        <w:pStyle w:val="Compact"/>
      </w:pPr>
      <w:r>
        <w:rPr>
          <w:bCs/>
          <w:b/>
        </w:rPr>
        <w:t xml:space="preserve">Insecurity and Access:</w:t>
      </w:r>
      <w:r>
        <w:t xml:space="preserve"> </w:t>
      </w:r>
      <w:r>
        <w:t xml:space="preserve">Just as the protagonists in the book may face danger while traveling to patient homes, health workers in Afghanistan Kabul frequently encounter checkpoints, lack of mobility, and threats to their personal safety. This restricts their ability to provide home-based care, which is vital for remote populations within and around Afghanistan Kabul.</w:t>
      </w:r>
    </w:p>
    <w:p>
      <w:pPr>
        <w:numPr>
          <w:ilvl w:val="0"/>
          <w:numId w:val="1001"/>
        </w:numPr>
        <w:pStyle w:val="Compact"/>
      </w:pPr>
      <w:r>
        <w:rPr>
          <w:bCs/>
          <w:b/>
        </w:rPr>
        <w:t xml:space="preserve">Resource Scarcity:</w:t>
      </w:r>
      <w:r>
        <w:t xml:space="preserve"> </w:t>
      </w:r>
      <w:r>
        <w:t xml:space="preserve">The book describes the ingenuity required when basic supplies are missing. In Afghanistan Kabul, hospitals often face shortages of essential medicines, sterile equipment, and electricity. The emotional resilience demanded by these conditions is exactly what "Midwife" portrays as the defining characteristic of successful healthcare providers.</w:t>
      </w:r>
    </w:p>
    <w:p>
      <w:pPr>
        <w:numPr>
          <w:ilvl w:val="0"/>
          <w:numId w:val="1001"/>
        </w:numPr>
        <w:pStyle w:val="Compact"/>
      </w:pPr>
      <w:r>
        <w:rPr>
          <w:bCs/>
          <w:b/>
        </w:rPr>
        <w:t xml:space="preserve">Burnout and Trauma:</w:t>
      </w:r>
      <w:r>
        <w:t xml:space="preserve"> </w:t>
      </w:r>
      <w:r>
        <w:t xml:space="preserve">Perhaps the most poignant aspect of "Midwife" is the psychological impact on the midwife. In Afghanistan Kabul, where maternal mortality rates remain high despite international efforts, healthcare workers suffer from compassion fatigue and secondary trauma. Recognizing this in our training materials is essential for supporting staff in Afghanistan Kabul.</w:t>
      </w:r>
    </w:p>
    <w:bookmarkEnd w:id="24"/>
    <w:bookmarkStart w:id="25" w:name="v.-educational-implications-for-training"/>
    <w:p>
      <w:pPr>
        <w:pStyle w:val="Heading2"/>
      </w:pPr>
      <w:r>
        <w:t xml:space="preserve">V. Educational Implications for Training</w:t>
      </w:r>
    </w:p>
    <w:p>
      <w:pPr>
        <w:pStyle w:val="FirstParagraph"/>
      </w:pPr>
      <w:r>
        <w:t xml:space="preserve">This Book Report serves as a foundational document for developing training modules related to "Midwife" practices in the context of Afghanistan Kabul. By using "Midwife" as a case study, we can foster empathy and realistic expectations among new recruits arriving in or serving within Afghanistan Kabul.</w:t>
      </w:r>
    </w:p>
    <w:p>
      <w:pPr>
        <w:pStyle w:val="BodyText"/>
      </w:pPr>
      <w:r>
        <w:t xml:space="preserve">Training programs should emphasize:</w:t>
      </w:r>
    </w:p>
    <w:p>
      <w:pPr>
        <w:numPr>
          <w:ilvl w:val="0"/>
          <w:numId w:val="1002"/>
        </w:numPr>
        <w:pStyle w:val="Compact"/>
      </w:pPr>
      <w:r>
        <w:rPr>
          <w:bCs/>
          <w:b/>
        </w:rPr>
        <w:t xml:space="preserve">Cultural Sensitivity:</w:t>
      </w:r>
      <w:r>
        <w:t xml:space="preserve"> </w:t>
      </w:r>
      <w:r>
        <w:t xml:space="preserve">Understanding the specific religious and tribal dynamics of Afghanistan Kabul, as portrayed through the interactions in "Midwife".</w:t>
      </w:r>
    </w:p>
    <w:p>
      <w:pPr>
        <w:numPr>
          <w:ilvl w:val="0"/>
          <w:numId w:val="1002"/>
        </w:numPr>
        <w:pStyle w:val="Compact"/>
      </w:pPr>
      <w:r>
        <w:rPr>
          <w:bCs/>
          <w:b/>
        </w:rPr>
        <w:t xml:space="preserve">Psychological Resilience:</w:t>
      </w:r>
      <w:r>
        <w:t xml:space="preserve"> </w:t>
      </w:r>
      <w:r>
        <w:t xml:space="preserve">Incorporating mental health support for staff, acknowledging that working in Afghanistan Kabul requires significant emotional strength.</w:t>
      </w:r>
    </w:p>
    <w:p>
      <w:pPr>
        <w:numPr>
          <w:ilvl w:val="0"/>
          <w:numId w:val="1002"/>
        </w:numPr>
        <w:pStyle w:val="Compact"/>
      </w:pPr>
      <w:r>
        <w:rPr>
          <w:bCs/>
          <w:b/>
        </w:rPr>
        <w:t xml:space="preserve">Adaptability:</w:t>
      </w:r>
      <w:r>
        <w:t xml:space="preserve"> </w:t>
      </w:r>
      <w:r>
        <w:t xml:space="preserve">Teaching problem-solving skills for low-resource settings, drawing direct comparisons between the scenarios in "Midwife" and the actual conditions found in clinics across Afghanistan Kabul.</w:t>
      </w:r>
    </w:p>
    <w:bookmarkEnd w:id="25"/>
    <w:bookmarkStart w:id="26" w:name="vi.-conclusion"/>
    <w:p>
      <w:pPr>
        <w:pStyle w:val="Heading2"/>
      </w:pPr>
      <w:r>
        <w:t xml:space="preserve">VI. Conclusion</w:t>
      </w:r>
    </w:p>
    <w:p>
      <w:pPr>
        <w:pStyle w:val="FirstParagraph"/>
      </w:pPr>
      <w:r>
        <w:t xml:space="preserve">In conclusion, "Midwife" is not just a story; it is a mirror reflecting the harsh yet hopeful realities of healthcare provision in conflict zones. For the specific context of Afghanistan Kabul, this narrative provides invaluable insights into the daily battles faced by those dedicated to saving mothers and children. It reminds us that while technology and funding are necessary, they are insufficient without human resilience and cultural intelligence.</w:t>
      </w:r>
    </w:p>
    <w:p>
      <w:pPr>
        <w:pStyle w:val="BodyText"/>
      </w:pPr>
      <w:r>
        <w:t xml:space="preserve">As aid organizations continue their work in Afghanistan Kabul, integrating the lessons from "Midwife" into policy-making and field operations is essential. We must honor the spirit of the midwife by ensuring that those working in Afghanistan Kabul have the support, resources, and respect they deserve. The story of "Midwife" calls us to action: to improve conditions for healthcare workers in Afghanistan Kabul, thereby improving outcomes for families across the nation. This Book Report affirms that understanding "Midwife" is a critical step toward sustaining hope and health in Afghanistan Kabul.</w:t>
      </w:r>
    </w:p>
    <w:bookmarkEnd w:id="26"/>
    <w:bookmarkStart w:id="27" w:name="vii.-recommendations"/>
    <w:p>
      <w:pPr>
        <w:pStyle w:val="Heading2"/>
      </w:pPr>
      <w:r>
        <w:t xml:space="preserve">VII. Recommendations</w:t>
      </w:r>
    </w:p>
    <w:p>
      <w:pPr>
        <w:pStyle w:val="FirstParagraph"/>
      </w:pPr>
      <w:r>
        <w:t xml:space="preserve">Based on this analysis, it is recommended that:</w:t>
      </w:r>
    </w:p>
    <w:p>
      <w:pPr>
        <w:numPr>
          <w:ilvl w:val="0"/>
          <w:numId w:val="1003"/>
        </w:numPr>
        <w:pStyle w:val="Compact"/>
      </w:pPr>
      <w:r>
        <w:t xml:space="preserve">"Midwife" be included in the reading list for all new personnel deploying to Afghanistan Kabul.</w:t>
      </w:r>
    </w:p>
    <w:p>
      <w:pPr>
        <w:numPr>
          <w:ilvl w:val="0"/>
          <w:numId w:val="1003"/>
        </w:numPr>
        <w:pStyle w:val="Compact"/>
      </w:pPr>
      <w:r>
        <w:t xml:space="preserve">Hospitals and clinics in Afghanistan Kabul establish peer-support groups modeled after the solidarity depicted in "Midwife".</w:t>
      </w:r>
    </w:p>
    <w:p>
      <w:pPr>
        <w:numPr>
          <w:ilvl w:val="0"/>
          <w:numId w:val="1003"/>
        </w:numPr>
        <w:pStyle w:val="Compact"/>
      </w:pPr>
      <w:r>
        <w:t xml:space="preserve">Funding proposals for programs in Afghanistan Kabul explicitly reference the psychological needs highlighted by "Midwife" to ensure holistic care for staff.</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Afghanistan Kabul</dc:title>
  <dc:creator/>
  <dc:language>en</dc:language>
  <cp:keywords/>
  <dcterms:created xsi:type="dcterms:W3CDTF">2026-07-29T16:17:08Z</dcterms:created>
  <dcterms:modified xsi:type="dcterms:W3CDTF">2026-07-29T16:17:08Z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