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p>
      <w:pPr>
        <w:pStyle w:val="FirstParagraph"/>
      </w:pPr>
      <w:r>
        <w:rPr>
          <w:bCs/>
          <w:b/>
        </w:rPr>
        <w:t xml:space="preserve">Title:</w:t>
      </w:r>
      <w:r>
        <w:t xml:space="preserve"> </w:t>
      </w:r>
      <w:r>
        <w:t xml:space="preserve">Midwife</w:t>
      </w:r>
      <w:r>
        <w:br/>
      </w:r>
      <w:r>
        <w:rPr>
          <w:bCs/>
          <w:b/>
        </w:rPr>
        <w:t xml:space="preserve">Author:</w:t>
      </w:r>
      <w:r>
        <w:t xml:space="preserve"> </w:t>
      </w:r>
      <w:r>
        <w:t xml:space="preserve">Mary Stewart</w:t>
      </w:r>
      <w:r>
        <w:br/>
      </w:r>
      <w:r>
        <w:br/>
      </w:r>
      <w:r>
        <w:br/>
      </w:r>
    </w:p>
    <w:p>
      <w:pPr>
        <w:pStyle w:val="BodyText"/>
      </w:pPr>
      <w:r>
        <w:t xml:space="preserve">Book Report</w:t>
      </w:r>
    </w:p>
    <w:p>
      <w:pPr>
        <w:pStyle w:val="BodyText"/>
      </w:pPr>
      <w:r>
        <w:t xml:space="preserve">The novel "Midwife" by Mary Stewart stands as a testament to the enduring power of human resilience, the sacred nature of caregiving, and the profound impact one individual can have on their community. For readers in Iran Tehran, particularly those engaged in literature that explores cultural heritage, spiritual devotion, and social duty this book offers a rich tapestry of themes that resonate deeply with local values. While set against the backdrop of rural Ireland during World War II "Midwife" transcends geographical boundaries to speak to universal truths about service, faith and community solidarity. In Tehran a city where traditional family structures remain strong and respect for elders is paramount the story of Maggie Fane provides both entertainment and moral instruction.</w:t>
      </w:r>
    </w:p>
    <w:p>
      <w:pPr>
        <w:pStyle w:val="BodyText"/>
      </w:pPr>
      <w:r>
        <w:t xml:space="preserve">The protagonist Maggie Fane is not merely a character; she represents an ideal of selfless dedication. Her journey from a young woman seeking independence to the respected midwife of her village mirrors many real-life narratives found within Iranian society where women have historically played pivotal roles in healthcare and domestic stewardship despite societal challenges. This parallel makes "Midwife" particularly relevant for analysis in Iran Tehran it allows readers to reflect on their own history and the evolving role of women in public health.</w:t>
      </w:r>
    </w:p>
    <w:bookmarkStart w:id="20" w:name="Xc8d264ce8880991f54f03c50c9dccd08e58b3c3"/>
    <w:p>
      <w:pPr>
        <w:pStyle w:val="Heading2"/>
      </w:pPr>
      <w:r>
        <w:t xml:space="preserve">Character Analysis: The Embodiment of Virtue</w:t>
      </w:r>
    </w:p>
    <w:p>
      <w:pPr>
        <w:pStyle w:val="FirstParagraph"/>
      </w:pPr>
      <w:r>
        <w:t xml:space="preserve">Maggie’s profession as a midwife places her at the center of life’s most intimate moments. In Iran Tehran where childbirth is often viewed through a lens of spiritual significance and familial joy Maggie’s role takes on added weight. The novel portrays birth not just as a medical event but as a sacred transition requiring patience empathy and courage all virtues highly prized in Persian society.</w:t>
      </w:r>
    </w:p>
    <w:p>
      <w:pPr>
        <w:pStyle w:val="BodyText"/>
      </w:pPr>
      <w:r>
        <w:t xml:space="preserve">Furthermore Maggie’s interactions with her patients reveal her compassion extends beyond professional obligation into genuine human connection. She listens to the fears of young mothers comforts grieving widows and bridges divides between classes. These actions underscore a theme that would resonate strongly in Tehran: the importance of communal support systems especially during times of crisis.</w:t>
      </w:r>
    </w:p>
    <w:bookmarkEnd w:id="20"/>
    <w:bookmarkStart w:id="21" w:name="theological-and-philosophical-undertones"/>
    <w:p>
      <w:pPr>
        <w:pStyle w:val="Heading2"/>
      </w:pPr>
      <w:r>
        <w:t xml:space="preserve">Theological and Philosophical Undertones</w:t>
      </w:r>
    </w:p>
    <w:p>
      <w:pPr>
        <w:pStyle w:val="FirstParagraph"/>
      </w:pPr>
      <w:r>
        <w:t xml:space="preserve">Stewart’s narrative is infused with subtle theological reflections without being overtly preachy. Maggie often contemplates Providence faith and the mystery of life itself. For readers in Iran Tehran where Islam plays a central role in daily life these moments offer opportunities for cross-cultural dialogue about spirituality.</w:t>
      </w:r>
    </w:p>
    <w:p>
      <w:pPr>
        <w:pStyle w:val="BodyText"/>
      </w:pPr>
      <w:r>
        <w:t xml:space="preserve">In particular scenes depicting prayer or silent reflection during difficult births echo practices familiar to Muslim communities who view childbirth as an act of worship and trust in Allah’s will. The novel thus becomes a bridge between Christian Celtic traditions and Islamic perspectives on sanctity creating space for mutual understanding among readers in Iran Tehran who appreciate interfaith empathy.</w:t>
      </w:r>
    </w:p>
    <w:bookmarkEnd w:id="21"/>
    <w:bookmarkStart w:id="22" w:name="Xd8afad970421e92b54bd53f080b2239d055f233"/>
    <w:p>
      <w:pPr>
        <w:pStyle w:val="Heading2"/>
      </w:pPr>
      <w:r>
        <w:t xml:space="preserve">Social Commentary: War Home Front and Community Bonds</w:t>
      </w:r>
    </w:p>
    <w:p>
      <w:pPr>
        <w:pStyle w:val="FirstParagraph"/>
      </w:pPr>
      <w:r>
        <w:t xml:space="preserve">The setting of World War II provides a backdrop of global uncertainty against which local struggles unfold. In Tehran similarly situated amidst regional complexities residents understand the fragility of peace yet also recognize the strength derived from unity Stewart illustrates how communities rally together when faced with external threats.</w:t>
      </w:r>
    </w:p>
    <w:p>
      <w:pPr>
        <w:pStyle w:val="BodyText"/>
      </w:pPr>
      <w:r>
        <w:t xml:space="preserve">Maggie’s village initially resists change but ultimately embraces her innovations because they benefit everyone. This arc mirrors experiences in Iranian cities like Tehran where modernization often coexists with tradition resulting in dynamic social negotiations. The novel suggests that progress need not erase heritage but can enhance it when guided by ethical principles.</w:t>
      </w:r>
    </w:p>
    <w:bookmarkEnd w:id="22"/>
    <w:bookmarkStart w:id="23" w:name="linguistic-and-cultural-nuances"/>
    <w:p>
      <w:pPr>
        <w:pStyle w:val="Heading2"/>
      </w:pPr>
      <w:r>
        <w:t xml:space="preserve">Linguistic and Cultural Nuances</w:t>
      </w:r>
    </w:p>
    <w:p>
      <w:pPr>
        <w:pStyle w:val="FirstParagraph"/>
      </w:pPr>
      <w:r>
        <w:t xml:space="preserve">Stewart’s prose is elegant yet accessible making "Midwife" suitable for diverse audiences in Iran Tehran whether translated or read originally English learners might find value in its clear dialogue rich descriptions and emotional depth. The book serves as both literary enjoyment educational tool promoting English language skills while exposing readers to Western rural life.</w:t>
      </w:r>
    </w:p>
    <w:bookmarkEnd w:id="23"/>
    <w:bookmarkStart w:id="24" w:name="Xd3e9ac0e130ad889711b1d95192e54b5adb7f93"/>
    <w:p>
      <w:pPr>
        <w:pStyle w:val="Heading2"/>
      </w:pPr>
      <w:r>
        <w:t xml:space="preserve">Conclusion: A Timeless Tale for Modern Readers</w:t>
      </w:r>
    </w:p>
    <w:p>
      <w:pPr>
        <w:pStyle w:val="FirstParagraph"/>
      </w:pPr>
      <w:r>
        <w:t xml:space="preserve">Maggie Fane’s legacy reminds us that true greatness lies not in fame or wealth but in the quiet acts of kindness performed daily. Whether attending to a newborn in County Cork or supporting family members in Tehran these small gestures accumulate into something extraordinary.</w:t>
      </w:r>
    </w:p>
    <w:p>
      <w:pPr>
        <w:pStyle w:val="BodyText"/>
      </w:pPr>
      <w:r>
        <w:t xml:space="preserve">In conclusion "Midwife" by Mary Stewart is highly recommended for libraries book clubs and individual readers across Iran Tehran it enriches literary discourse while fostering empathy and reflection on universal human values. Its themes of duty compassion and faith transcend borders making it a cherished addition to any collection seeking inspiration through storytelling.</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2026-07-29T11:22:38Z</dcterms:created>
  <dcterms:modified xsi:type="dcterms:W3CDTF">2026-07-29T11:22:38Z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