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bookmarkStart w:id="26" w:name="book-report-on-the-novel-midwife"/>
    <w:p>
      <w:pPr>
        <w:pStyle w:val="Heading1"/>
      </w:pPr>
      <w:r>
        <w:t xml:space="preserve">Book Report on the Novel Midwife</w:t>
      </w:r>
    </w:p>
    <w:p>
      <w:pPr>
        <w:pStyle w:val="FirstParagraph"/>
      </w:pPr>
      <w:r>
        <w:t xml:space="preserve">This report analyzes Jennifer Worth’s memoir,</w:t>
      </w:r>
      <w:r>
        <w:t xml:space="preserve"> </w:t>
      </w:r>
      <w:r>
        <w:rPr>
          <w:bCs/>
          <w:b/>
        </w:rPr>
        <w:t xml:space="preserve">Midwife</w:t>
      </w:r>
      <w:r>
        <w:t xml:space="preserve">, with specific attention to its relevance for readers in</w:t>
      </w:r>
      <w:r>
        <w:t xml:space="preserve"> </w:t>
      </w:r>
      <w:r>
        <w:rPr>
          <w:bCs/>
          <w:b/>
        </w:rPr>
        <w:t xml:space="preserve">Italy Naples</w:t>
      </w:r>
      <w:r>
        <w:t xml:space="preserve">. It explores the universal themes of maternal care, resilience, and community that resonate deeply within the historic context of Southern Italy.</w:t>
      </w:r>
    </w:p>
    <w:bookmarkStart w:id="20" w:name="introduction-to-midwife"/>
    <w:p>
      <w:pPr>
        <w:pStyle w:val="Heading2"/>
      </w:pPr>
      <w:r>
        <w:t xml:space="preserve">Introduction to Midwife</w:t>
      </w:r>
    </w:p>
    <w:p>
      <w:pPr>
        <w:pStyle w:val="FirstParagraph"/>
      </w:pPr>
      <w:r>
        <w:t xml:space="preserve">Jennifer Worth’s</w:t>
      </w:r>
      <w:r>
        <w:t xml:space="preserve"> </w:t>
      </w:r>
      <w:r>
        <w:rPr>
          <w:iCs/>
          <w:i/>
        </w:rPr>
        <w:t xml:space="preserve">Midwife</w:t>
      </w:r>
      <w:r>
        <w:t xml:space="preserve">, published as part of her beloved Call the Midwife trilogy, offers an intimate and unvarnished look into life as a midwife in London’s East End during the late 1950s and early 1960s. While set geographically far from the Mediterranean, the core narrative is profoundly human. The book details Worth’s journey from a novice nurse to a confident professional delivering babies in some of Britain’s poorest neighborhoods. It captures the stark contrasts between extreme poverty and profound community spirit, between life and death, all underpinned by her Catholic faith and dedication.</w:t>
      </w:r>
    </w:p>
    <w:bookmarkEnd w:id="20"/>
    <w:bookmarkStart w:id="21" w:name="X4703ffd05407f4705a513befddbe555c4ab51fc"/>
    <w:p>
      <w:pPr>
        <w:pStyle w:val="Heading2"/>
      </w:pPr>
      <w:r>
        <w:t xml:space="preserve">Thematic Analysis: Community and Resilience</w:t>
      </w:r>
    </w:p>
    <w:p>
      <w:pPr>
        <w:pStyle w:val="FirstParagraph"/>
      </w:pPr>
      <w:r>
        <w:t xml:space="preserve">The most striking aspect of</w:t>
      </w:r>
      <w:r>
        <w:t xml:space="preserve"> </w:t>
      </w:r>
      <w:r>
        <w:rPr>
          <w:iCs/>
          <w:i/>
        </w:rPr>
        <w:t xml:space="preserve">Midwife</w:t>
      </w:r>
      <w:r>
        <w:t xml:space="preserve"> </w:t>
      </w:r>
      <w:r>
        <w:t xml:space="preserve">is its depiction of tight-knit communities. In Poplar, the residents are often destitute, yet they share everything from food to grief. This theme resonates powerfully when considered through the lens of</w:t>
      </w:r>
      <w:r>
        <w:t xml:space="preserve"> </w:t>
      </w:r>
      <w:r>
        <w:rPr>
          <w:bCs/>
          <w:b/>
        </w:rPr>
        <w:t xml:space="preserve">Italy Naples</w:t>
      </w:r>
      <w:r>
        <w:t xml:space="preserve">. Naples, with its vibrant street life and historic struggles against poverty and political corruption, shares a cultural DNA with Worth’s East End. In both locales, the family unit extends beyond blood relations to include neighbors who act as surrogate kin. For readers in</w:t>
      </w:r>
      <w:r>
        <w:t xml:space="preserve"> </w:t>
      </w:r>
      <w:r>
        <w:rPr>
          <w:bCs/>
          <w:b/>
        </w:rPr>
        <w:t xml:space="preserve">Italy Naples</w:t>
      </w:r>
      <w:r>
        <w:t xml:space="preserve">, observing the way women in Poplar support each other through childbirth mirrors the strong female solidarity found in Neapolitan households.</w:t>
      </w:r>
    </w:p>
    <w:p>
      <w:pPr>
        <w:pStyle w:val="BodyText"/>
      </w:pPr>
      <w:r>
        <w:t xml:space="preserve">The resilience of these women is a central pillar of Worth’s narrative. They face tuberculosis, malnutrition, and inadequate medical infrastructure with a stoic grace. This resilience is not passive; it is an active force that binds the community together. For a contemporary audience in</w:t>
      </w:r>
      <w:r>
        <w:t xml:space="preserve"> </w:t>
      </w:r>
      <w:r>
        <w:rPr>
          <w:bCs/>
          <w:b/>
        </w:rPr>
        <w:t xml:space="preserve">Italy Naples</w:t>
      </w:r>
      <w:r>
        <w:t xml:space="preserve">, this serves as both a historical parallel and a reflection on the enduring strength of women in Southern Italian society, where traditional roles often demand immense emotional and physical labor.</w:t>
      </w:r>
    </w:p>
    <w:bookmarkEnd w:id="21"/>
    <w:bookmarkStart w:id="22" w:name="the-role-of-religion-and-faith"/>
    <w:p>
      <w:pPr>
        <w:pStyle w:val="Heading2"/>
      </w:pPr>
      <w:r>
        <w:t xml:space="preserve">The Role of Religion and Faith</w:t>
      </w:r>
    </w:p>
    <w:p>
      <w:pPr>
        <w:pStyle w:val="FirstParagraph"/>
      </w:pPr>
      <w:r>
        <w:t xml:space="preserve">Worth’s Catholicism is integral to her character. She finds meaning in her suffering and joy through her faith. This spiritual dimension adds depth to the medical procedures she performs, framing childbirth not just as a biological event but as a sacred mystery. For readers in</w:t>
      </w:r>
      <w:r>
        <w:t xml:space="preserve"> </w:t>
      </w:r>
      <w:r>
        <w:rPr>
          <w:bCs/>
          <w:b/>
        </w:rPr>
        <w:t xml:space="preserve">Italy Naples</w:t>
      </w:r>
      <w:r>
        <w:t xml:space="preserve">, a region deeply steeped in Catholic tradition, this aspect of the book is particularly relatable. The rituals surrounding birth and death, the presence of nuns (as depicted through Sister Julienne and Sister Evangelina), and the reliance on prayer during crises are familiar sights in Neapolitan culture. The book highlights how faith provided a moral compass for Worth, guiding her decisions when modern medicine fell short.</w:t>
      </w:r>
    </w:p>
    <w:bookmarkEnd w:id="22"/>
    <w:bookmarkStart w:id="23" w:name="medical-history-vs.-modern-care"/>
    <w:p>
      <w:pPr>
        <w:pStyle w:val="Heading2"/>
      </w:pPr>
      <w:r>
        <w:t xml:space="preserve">Medical History vs. Modern Care</w:t>
      </w:r>
    </w:p>
    <w:p>
      <w:pPr>
        <w:pStyle w:val="FirstParagraph"/>
      </w:pPr>
      <w:r>
        <w:rPr>
          <w:iCs/>
          <w:i/>
        </w:rPr>
        <w:t xml:space="preserve">Midwife</w:t>
      </w:r>
      <w:r>
        <w:t xml:space="preserve"> </w:t>
      </w:r>
      <w:r>
        <w:t xml:space="preserve">serves as an important historical document regarding the evolution of healthcare. It shows a transition period where home births were common, antibiotics like penicillin were just becoming accessible, and hospital facilities were rudimentary. Reading this in</w:t>
      </w:r>
      <w:r>
        <w:t xml:space="preserve"> </w:t>
      </w:r>
      <w:r>
        <w:rPr>
          <w:bCs/>
          <w:b/>
        </w:rPr>
        <w:t xml:space="preserve">Italy Naples</w:t>
      </w:r>
      <w:r>
        <w:t xml:space="preserve">, one might reflect on the changes in Italy’s National Health Service over the past six decades. While Naples has made significant strides in public health since the era depicted in Worth’s memoirs, challenges remain. The book prompts a discussion on accessibility of care for marginalized groups, a topic still relevant in many urban centers across</w:t>
      </w:r>
      <w:r>
        <w:t xml:space="preserve"> </w:t>
      </w:r>
      <w:r>
        <w:rPr>
          <w:bCs/>
          <w:b/>
        </w:rPr>
        <w:t xml:space="preserve">Italy</w:t>
      </w:r>
      <w:r>
        <w:t xml:space="preserve">, including Naples.</w:t>
      </w:r>
    </w:p>
    <w:bookmarkEnd w:id="23"/>
    <w:bookmarkStart w:id="24" w:name="Xca732c8a64edb22c7bb042bdebf4635def1cd96"/>
    <w:p>
      <w:pPr>
        <w:pStyle w:val="Heading2"/>
      </w:pPr>
      <w:r>
        <w:t xml:space="preserve">Cultural Reflections for an Italian Audience</w:t>
      </w:r>
    </w:p>
    <w:p>
      <w:pPr>
        <w:pStyle w:val="FirstParagraph"/>
      </w:pPr>
      <w:r>
        <w:t xml:space="preserve">While</w:t>
      </w:r>
      <w:r>
        <w:t xml:space="preserve"> </w:t>
      </w:r>
      <w:r>
        <w:rPr>
          <w:iCs/>
          <w:i/>
        </w:rPr>
        <w:t xml:space="preserve">Midwife</w:t>
      </w:r>
      <w:r>
        <w:t xml:space="preserve"> </w:t>
      </w:r>
      <w:r>
        <w:t xml:space="preserve">is distinctly British, its emotional core is universal. For readers in</w:t>
      </w:r>
      <w:r>
        <w:t xml:space="preserve"> </w:t>
      </w:r>
      <w:r>
        <w:rPr>
          <w:bCs/>
          <w:b/>
        </w:rPr>
        <w:t xml:space="preserve">Italy Naples</w:t>
      </w:r>
      <w:r>
        <w:t xml:space="preserve">, the book offers a mirror to their own experiences of community-based living. The Neapolitan concept of "campanilismo" (local pride) and close neighborhood ties find an echo in Poplar’s tenement blocks. Furthermore, the strong matriarchal influence seen in Worth’s stories parallels the role of grandmothers and mothers in Neapolitan families.</w:t>
      </w:r>
    </w:p>
    <w:p>
      <w:pPr>
        <w:pStyle w:val="BodyText"/>
      </w:pPr>
      <w:r>
        <w:t xml:space="preserve">Moreover, the book touches upon social issues such as domestic abuse, poverty-related illness, and inadequate housing. These are not isolated problems but systemic issues that require empathy and structural support. In</w:t>
      </w:r>
      <w:r>
        <w:t xml:space="preserve"> </w:t>
      </w:r>
      <w:r>
        <w:rPr>
          <w:bCs/>
          <w:b/>
        </w:rPr>
        <w:t xml:space="preserve">Italy Naples</w:t>
      </w:r>
      <w:r>
        <w:t xml:space="preserve">, where historical inequalities persist between the north and south of the country, Worth’s stories serve as a reminder of the importance of compassionate care regardless of socioeconomic status.</w:t>
      </w:r>
    </w:p>
    <w:bookmarkEnd w:id="24"/>
    <w:bookmarkStart w:id="25" w:name="conclusion-a-timeless-narrative"/>
    <w:p>
      <w:pPr>
        <w:pStyle w:val="Heading2"/>
      </w:pPr>
      <w:r>
        <w:t xml:space="preserve">Conclusion: A Timeless Narrative</w:t>
      </w:r>
    </w:p>
    <w:p>
      <w:pPr>
        <w:pStyle w:val="FirstParagraph"/>
      </w:pPr>
      <w:r>
        <w:t xml:space="preserve">In conclusion, Jennifer Worth’s</w:t>
      </w:r>
      <w:r>
        <w:t xml:space="preserve"> </w:t>
      </w:r>
      <w:r>
        <w:rPr>
          <w:iCs/>
          <w:i/>
        </w:rPr>
        <w:t xml:space="preserve">Midwife</w:t>
      </w:r>
      <w:r>
        <w:t xml:space="preserve"> </w:t>
      </w:r>
      <w:r>
        <w:t xml:space="preserve">is more than just a memoir about birth attendants in London. It is a testament to the human capacity for kindness amidst hardship. For readers in</w:t>
      </w:r>
      <w:r>
        <w:t xml:space="preserve"> </w:t>
      </w:r>
      <w:r>
        <w:rPr>
          <w:bCs/>
          <w:b/>
        </w:rPr>
        <w:t xml:space="preserve">Italy Naples</w:t>
      </w:r>
      <w:r>
        <w:t xml:space="preserve">, the book provides a fascinating cross-cultural comparison while highlighting shared values of family, faith, and female solidarity.</w:t>
      </w:r>
    </w:p>
    <w:p>
      <w:pPr>
        <w:pStyle w:val="BodyText"/>
      </w:pPr>
      <w:r>
        <w:t xml:space="preserve">The narrative encourages reflection on how far society has come in terms of healthcare and social support since the 1950s, while also acknowledging that the fundamental needs for dignity, respect, and compassion in childbirth remain unchanged. Whether read as history or as a contemporary social commentary,</w:t>
      </w:r>
      <w:r>
        <w:t xml:space="preserve"> </w:t>
      </w:r>
      <w:r>
        <w:rPr>
          <w:iCs/>
          <w:i/>
        </w:rPr>
        <w:t xml:space="preserve">Midwife</w:t>
      </w:r>
      <w:r>
        <w:t xml:space="preserve"> </w:t>
      </w:r>
      <w:r>
        <w:t xml:space="preserve">stands as a powerful reminder of the vital role midwives play in our communities.</w:t>
      </w:r>
    </w:p>
    <w:p>
      <w:pPr>
        <w:pStyle w:val="BodyText"/>
      </w:pPr>
      <w:r>
        <w:t xml:space="preserve">For anyone in</w:t>
      </w:r>
      <w:r>
        <w:t xml:space="preserve"> </w:t>
      </w:r>
      <w:r>
        <w:rPr>
          <w:bCs/>
          <w:b/>
        </w:rPr>
        <w:t xml:space="preserve">Italy Naples</w:t>
      </w:r>
      <w:r>
        <w:t xml:space="preserve">, whether they are medical professionals, students, or general readers interested in social history, this book offers invaluable insights. It bridges the gap between British and Italian cultures through shared human experiences. Ultimately,</w:t>
      </w:r>
      <w:r>
        <w:t xml:space="preserve"> </w:t>
      </w:r>
      <w:r>
        <w:rPr>
          <w:iCs/>
          <w:i/>
        </w:rPr>
        <w:t xml:space="preserve">Midwife</w:t>
      </w:r>
      <w:r>
        <w:t xml:space="preserve"> </w:t>
      </w:r>
      <w:r>
        <w:t xml:space="preserve">celebrates the strength of women who dedicate their lives to helping others begin theirs—a message that transcends borders and resonates deeply in every corner of society.</w:t>
      </w:r>
    </w:p>
    <w:p>
      <w:pPr>
        <w:pStyle w:val="BodyText"/>
      </w:pPr>
      <w:r>
        <w:rPr>
          <w:bCs/>
          <w:b/>
        </w:rPr>
        <w:t xml:space="preserve">Final Thought:</w:t>
      </w:r>
      <w:r>
        <w:t xml:space="preserve"> </w:t>
      </w:r>
      <w:r>
        <w:t xml:space="preserve">In the bustling streets of</w:t>
      </w:r>
      <w:r>
        <w:t xml:space="preserve"> </w:t>
      </w:r>
      <w:r>
        <w:rPr>
          <w:bCs/>
          <w:b/>
        </w:rPr>
        <w:t xml:space="preserve">Italy Naples</w:t>
      </w:r>
      <w:r>
        <w:t xml:space="preserve">, where life is lived loudly and lovingly, Jennifer Worth’s quiet yet powerful stories from London offer a poignant reminder that care, compassion, and community are universal languages spoken in every heart.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2026-07-29T15:46:40Z</dcterms:created>
  <dcterms:modified xsi:type="dcterms:W3CDTF">2026-07-29T15:46:40Z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