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bookmarkStart w:id="29" w:name="Xbf2732a487a1e4e6d66d43bc7bc4c3084e5f8cb"/>
    <w:p>
      <w:pPr>
        <w:pStyle w:val="Heading1"/>
      </w:pPr>
      <w:r>
        <w:t xml:space="preserve">A Critical Review and Cultural Analysis of "Midwife"</w:t>
      </w:r>
    </w:p>
    <w:p>
      <w:pPr>
        <w:pStyle w:val="FirstParagraph"/>
      </w:pPr>
      <w:r>
        <w:rPr>
          <w:bCs/>
          <w:b/>
        </w:rPr>
        <w:t xml:space="preserve">Title:</w:t>
      </w:r>
      <w:r>
        <w:t xml:space="preserve"> </w:t>
      </w:r>
      <w:r>
        <w:t xml:space="preserve">Midwife by Iris Johansen</w:t>
      </w:r>
      <w:r>
        <w:br/>
      </w:r>
      <w:r>
        <w:rPr>
          <w:bCs/>
          <w:b/>
        </w:rPr>
        <w:t xml:space="preserve">Date of Report:</w:t>
      </w:r>
      <w:r>
        <w:t xml:space="preserve"> </w:t>
      </w:r>
      <w:r>
        <w:t xml:space="preserve">October 26, 2023</w:t>
      </w:r>
      <w:r>
        <w:br/>
      </w:r>
      <w:r>
        <w:rPr>
          <w:bCs/>
          <w:b/>
        </w:rPr>
        <w:t xml:space="preserve">Purpose:</w:t>
      </w:r>
      <w:r>
        <w:t xml:space="preserve"> </w:t>
      </w:r>
      <w:r>
        <w:t xml:space="preserve">To analyze the narrative dynamics, medical themes, and cultural relevance of the thriller "Midwife" for stakeholders in Islamabad, Pakistan.</w:t>
      </w:r>
    </w:p>
    <w:bookmarkStart w:id="20" w:name="X411736588cf46dea174899517c4abf0b00d7b57"/>
    <w:p>
      <w:pPr>
        <w:pStyle w:val="Heading2"/>
      </w:pPr>
      <w:r>
        <w:t xml:space="preserve">I. Introduction: The Intersection of Fiction and Public Health Reality</w:t>
      </w:r>
    </w:p>
    <w:p>
      <w:pPr>
        <w:pStyle w:val="FirstParagraph"/>
      </w:pPr>
      <w:r>
        <w:t xml:space="preserve">In the bustling metropolis of</w:t>
      </w:r>
      <w:r>
        <w:t xml:space="preserve"> </w:t>
      </w:r>
      <w:r>
        <w:rPr>
          <w:bCs/>
          <w:b/>
        </w:rPr>
        <w:t xml:space="preserve">Pakistan Islamabad</w:t>
      </w:r>
      <w:r>
        <w:t xml:space="preserve">, where modern infrastructure meets deep-rooted traditional values, literature often serves as a mirror to societal concerns. Iris Johansen’s thriller, "</w:t>
      </w:r>
      <w:r>
        <w:rPr>
          <w:bCs/>
          <w:b/>
        </w:rPr>
        <w:t xml:space="preserve">Midwife</w:t>
      </w:r>
      <w:r>
        <w:t xml:space="preserve">", offers more than just a gripping narrative; it provides a profound examination of the role of healthcare providers in crisis situations. This</w:t>
      </w:r>
      <w:r>
        <w:t xml:space="preserve"> </w:t>
      </w:r>
      <w:r>
        <w:rPr>
          <w:bCs/>
          <w:b/>
        </w:rPr>
        <w:t xml:space="preserve">Book Report</w:t>
      </w:r>
      <w:r>
        <w:t xml:space="preserve"> </w:t>
      </w:r>
      <w:r>
        <w:t xml:space="preserve">analyzes the novel's core themes—trust, medical ethics, and maternal health—and evaluates their resonance within the socio-medical landscape of</w:t>
      </w:r>
      <w:r>
        <w:t xml:space="preserve"> </w:t>
      </w:r>
      <w:r>
        <w:rPr>
          <w:bCs/>
          <w:b/>
        </w:rPr>
        <w:t xml:space="preserve">Pakistan Islamabad</w:t>
      </w:r>
      <w:r>
        <w:t xml:space="preserve">. By juxtaposing the fictional dangers faced by Dr. Kelly Carpenter with the real-world challenges of obstetric care in South Asia, this report aims to highlight critical issues regarding maternal mortality and professional integrity.</w:t>
      </w:r>
    </w:p>
    <w:bookmarkEnd w:id="20"/>
    <w:bookmarkStart w:id="21" w:name="X1f674ce9d62892bab58497ac614e91d654481bc"/>
    <w:p>
      <w:pPr>
        <w:pStyle w:val="Heading2"/>
      </w:pPr>
      <w:r>
        <w:t xml:space="preserve">II. Narrative Overview: The Plight of Dr. Kelly Carpenter</w:t>
      </w:r>
    </w:p>
    <w:p>
      <w:pPr>
        <w:pStyle w:val="FirstParagraph"/>
      </w:pPr>
      <w:r>
        <w:t xml:space="preserve">The plot of "</w:t>
      </w:r>
      <w:r>
        <w:rPr>
          <w:bCs/>
          <w:b/>
        </w:rPr>
        <w:t xml:space="preserve">Midwife</w:t>
      </w:r>
      <w:r>
        <w:t xml:space="preserve">" centers on Dr. Kelly Carpenter, a respected doctor who discovers she is the victim of a fabricated criminal accusation designed to discredit her medical career and endanger her daughter. The antagonist utilizes sophisticated psychological warfare and legal manipulation to trap Kelly in a "web" of lies, effectively stripping her of professional authority.</w:t>
      </w:r>
      <w:r>
        <w:t xml:space="preserve"> </w:t>
      </w:r>
      <w:r>
        <w:t xml:space="preserve">For readers in</w:t>
      </w:r>
      <w:r>
        <w:t xml:space="preserve"> </w:t>
      </w:r>
      <w:r>
        <w:rPr>
          <w:bCs/>
          <w:b/>
        </w:rPr>
        <w:t xml:space="preserve">Pakistan Islamabad</w:t>
      </w:r>
      <w:r>
        <w:t xml:space="preserve">, the protagonist’s struggle is not merely about surviving a thriller plot; it is about the fragility of professional reputation and the vulnerability of medical expertise when faced with systemic corruption. The book highlights how easily truth can be obscured by powerful interests, a theme that resonates deeply in regions where bureaucratic hurdles often impede access to justice and healthcare.</w:t>
      </w:r>
    </w:p>
    <w:bookmarkEnd w:id="21"/>
    <w:bookmarkStart w:id="24" w:name="Xd573156037e0b652c2d5dd95a6bf482f055e619"/>
    <w:p>
      <w:pPr>
        <w:pStyle w:val="Heading2"/>
      </w:pPr>
      <w:r>
        <w:t xml:space="preserve">III. Thematic Analysis: Medical Ethics and Trust</w:t>
      </w:r>
    </w:p>
    <w:bookmarkStart w:id="22" w:name="a.-the-erosion-of-trust-in-healthcare"/>
    <w:p>
      <w:pPr>
        <w:pStyle w:val="Heading3"/>
      </w:pPr>
      <w:r>
        <w:t xml:space="preserve">A. The Erosion of Trust in Healthcare</w:t>
      </w:r>
    </w:p>
    <w:p>
      <w:pPr>
        <w:pStyle w:val="FirstParagraph"/>
      </w:pPr>
      <w:r>
        <w:t xml:space="preserve">One of the most pressing themes in Johansen’s work is the erosion of public trust in medical professionals. In "</w:t>
      </w:r>
      <w:r>
        <w:rPr>
          <w:bCs/>
          <w:b/>
        </w:rPr>
        <w:t xml:space="preserve">Pakistan Islamabad</w:t>
      </w:r>
      <w:r>
        <w:t xml:space="preserve">", trust between patients and healthcare providers is paramount yet often strained due to misinformation, high costs, or cultural misunderstandings. The novel illustrates what happens when this trust is weaponized against a provider. It serves as a cautionary tale for the</w:t>
      </w:r>
      <w:r>
        <w:t xml:space="preserve"> </w:t>
      </w:r>
      <w:r>
        <w:rPr>
          <w:bCs/>
          <w:b/>
        </w:rPr>
        <w:t xml:space="preserve">Book Report</w:t>
      </w:r>
      <w:r>
        <w:t xml:space="preserve">'s target audience: that maintaining ethical integrity in medicine is difficult not just clinically, but socially and legally.</w:t>
      </w:r>
    </w:p>
    <w:bookmarkEnd w:id="22"/>
    <w:bookmarkStart w:id="23" w:name="b.-maternal-health-as-a-priority"/>
    <w:p>
      <w:pPr>
        <w:pStyle w:val="Heading3"/>
      </w:pPr>
      <w:r>
        <w:t xml:space="preserve">B. Maternal Health as a Priority</w:t>
      </w:r>
    </w:p>
    <w:p>
      <w:pPr>
        <w:pStyle w:val="FirstParagraph"/>
      </w:pPr>
      <w:r>
        <w:t xml:space="preserve">The term "</w:t>
      </w:r>
      <w:r>
        <w:rPr>
          <w:bCs/>
          <w:b/>
        </w:rPr>
        <w:t xml:space="preserve">Midwife</w:t>
      </w:r>
      <w:r>
        <w:t xml:space="preserve">" in the title signifies more than a job description; it symbolizes the guardians of life during its most fragile moments. Globally, maternal health is a critical indicator of societal well-being. In</w:t>
      </w:r>
      <w:r>
        <w:t xml:space="preserve"> </w:t>
      </w:r>
      <w:r>
        <w:rPr>
          <w:bCs/>
          <w:b/>
        </w:rPr>
        <w:t xml:space="preserve">Pakistan Islamabad</w:t>
      </w:r>
      <w:r>
        <w:t xml:space="preserve">, while access to advanced medical facilities has improved significantly compared to rural areas, disparities remain. The novel’s focus on pregnancy, childbirth risks, and the protective instinct of healthcare workers mirrors the intense cultural value placed on motherhood in Pakistani society. It underscores the necessity of safe delivery environments and skilled birth attendants—both modern midwives and doctors—to reduce preventable maternal deaths.</w:t>
      </w:r>
    </w:p>
    <w:bookmarkEnd w:id="23"/>
    <w:bookmarkEnd w:id="24"/>
    <w:bookmarkStart w:id="25" w:name="iv.-cultural-relevance-to-islamabad"/>
    <w:p>
      <w:pPr>
        <w:pStyle w:val="Heading2"/>
      </w:pPr>
      <w:r>
        <w:t xml:space="preserve">IV. Cultural Relevance to Islamabad</w:t>
      </w:r>
    </w:p>
    <w:p>
      <w:pPr>
        <w:pStyle w:val="FirstParagraph"/>
      </w:pPr>
      <w:r>
        <w:t xml:space="preserve">The setting and dynamics of "</w:t>
      </w:r>
      <w:r>
        <w:rPr>
          <w:bCs/>
          <w:b/>
        </w:rPr>
        <w:t xml:space="preserve">Midwife</w:t>
      </w:r>
      <w:r>
        <w:t xml:space="preserve">" can be adapted to discuss the healthcare infrastructure in</w:t>
      </w:r>
      <w:r>
        <w:t xml:space="preserve"> </w:t>
      </w:r>
      <w:r>
        <w:rPr>
          <w:bCs/>
          <w:b/>
        </w:rPr>
        <w:t xml:space="preserve">Pakistan Islamabad</w:t>
      </w:r>
      <w:r>
        <w:t xml:space="preserve">. As a planned city with a high concentration of hospitals and medical universities, Islamabad represents a hub for advanced medical care in South Asia. However, the novel’s depiction of bureaucratic entanglement and legal harassment reflects challenges that even well-resourced systems face.</w:t>
      </w:r>
      <w:r>
        <w:t xml:space="preserve"> </w:t>
      </w:r>
      <w:r>
        <w:t xml:space="preserve">For stakeholders in</w:t>
      </w:r>
      <w:r>
        <w:t xml:space="preserve"> </w:t>
      </w:r>
      <w:r>
        <w:rPr>
          <w:bCs/>
          <w:b/>
        </w:rPr>
        <w:t xml:space="preserve">Pakistan Islamabad</w:t>
      </w:r>
      <w:r>
        <w:t xml:space="preserve">, including policymakers, hospital administrators, and public health advocates, this book serves as an allegory for the protection required for medical staff. The "web" spun against Dr. Carpenter parallels the real-world pressures faced by doctors in</w:t>
      </w:r>
      <w:r>
        <w:t xml:space="preserve"> </w:t>
      </w:r>
      <w:r>
        <w:rPr>
          <w:bCs/>
          <w:b/>
        </w:rPr>
        <w:t xml:space="preserve">Pakistan Islamabad</w:t>
      </w:r>
      <w:r>
        <w:t xml:space="preserve">, including mob violence against healthcare workers, regulatory scrutiny that can sometimes be punitive rather than supportive, and the intense emotional burden of delivering news regarding pregnancy loss or infant mortality.</w:t>
      </w:r>
      <w:r>
        <w:t xml:space="preserve"> </w:t>
      </w:r>
      <w:r>
        <w:t xml:space="preserve">Furthermore, the cultural context of</w:t>
      </w:r>
      <w:r>
        <w:t xml:space="preserve"> </w:t>
      </w:r>
      <w:r>
        <w:rPr>
          <w:bCs/>
          <w:b/>
        </w:rPr>
        <w:t xml:space="preserve">Pakistan Islamabad</w:t>
      </w:r>
      <w:r>
        <w:t xml:space="preserve"> </w:t>
      </w:r>
      <w:r>
        <w:t xml:space="preserve">places a high premium on family honor and privacy. The public shaming tactic used in the novel is particularly potent in collectivist societies like Pakistan’s. This aspect of "</w:t>
      </w:r>
      <w:r>
        <w:rPr>
          <w:bCs/>
          <w:b/>
        </w:rPr>
        <w:t xml:space="preserve">Midwife</w:t>
      </w:r>
      <w:r>
        <w:t xml:space="preserve">" offers a rich discussion point for medical ethics seminars in local universities, exploring how digital media and social pressure can impact the mental health of doctors and midwives.</w:t>
      </w:r>
    </w:p>
    <w:bookmarkEnd w:id="25"/>
    <w:bookmarkStart w:id="26" w:name="X67985da4e57b0f577b0f8d2cefcd7a3b358c32e"/>
    <w:p>
      <w:pPr>
        <w:pStyle w:val="Heading2"/>
      </w:pPr>
      <w:r>
        <w:t xml:space="preserve">V. Educational Value for Medical Professionals</w:t>
      </w:r>
    </w:p>
    <w:p>
      <w:pPr>
        <w:pStyle w:val="FirstParagraph"/>
      </w:pPr>
      <w:r>
        <w:t xml:space="preserve">This</w:t>
      </w:r>
      <w:r>
        <w:t xml:space="preserve"> </w:t>
      </w:r>
      <w:r>
        <w:rPr>
          <w:bCs/>
          <w:b/>
        </w:rPr>
        <w:t xml:space="preserve">Book Report</w:t>
      </w:r>
      <w:r>
        <w:t xml:space="preserve"> </w:t>
      </w:r>
      <w:r>
        <w:t xml:space="preserve">recommends "</w:t>
      </w:r>
      <w:r>
        <w:rPr>
          <w:bCs/>
          <w:b/>
        </w:rPr>
        <w:t xml:space="preserve">Midwife</w:t>
      </w:r>
      <w:r>
        <w:t xml:space="preserve">" not only as entertainment but as a tool for empathy training among medical students in Islamabad. The novel humanizes the doctor-patient relationship by showing the doctor’s vulnerability. It challenges the archetype of the omnipotent healer, replacing it with a realistic portrayal of a professional who is deeply emotional and morally driven.</w:t>
      </w:r>
      <w:r>
        <w:t xml:space="preserve"> </w:t>
      </w:r>
      <w:r>
        <w:t xml:space="preserve">For nursing colleges and midwifery programs in</w:t>
      </w:r>
      <w:r>
        <w:t xml:space="preserve"> </w:t>
      </w:r>
      <w:r>
        <w:rPr>
          <w:bCs/>
          <w:b/>
        </w:rPr>
        <w:t xml:space="preserve">Pakistan Islamabad</w:t>
      </w:r>
      <w:r>
        <w:t xml:space="preserve">, analyzing this text can facilitate discussions on:</w:t>
      </w:r>
      <w:r>
        <w:t xml:space="preserve"> </w:t>
      </w:r>
      <w:r>
        <w:t xml:space="preserve">1. **Legal Rights:** Understanding how to protect one’s license and reputation against false allegations.</w:t>
      </w:r>
      <w:r>
        <w:t xml:space="preserve"> </w:t>
      </w:r>
      <w:r>
        <w:t xml:space="preserve">2. **Psychological Resilience:** Building mental fortitude to withstand professional attacks while maintaining patient care standards.</w:t>
      </w:r>
      <w:r>
        <w:t xml:space="preserve"> </w:t>
      </w:r>
      <w:r>
        <w:t xml:space="preserve">3. **Advocacy:** Empowering midwives and nurses to speak up for patient safety even when it conflicts with institutional hierarchy or powerful individuals.</w:t>
      </w:r>
    </w:p>
    <w:bookmarkEnd w:id="26"/>
    <w:bookmarkStart w:id="27" w:name="vi.-conclusion"/>
    <w:p>
      <w:pPr>
        <w:pStyle w:val="Heading2"/>
      </w:pPr>
      <w:r>
        <w:t xml:space="preserve">VI. Conclusion</w:t>
      </w:r>
    </w:p>
    <w:p>
      <w:pPr>
        <w:pStyle w:val="FirstParagraph"/>
      </w:pPr>
      <w:r>
        <w:t xml:space="preserve">Iris Johansen’s "</w:t>
      </w:r>
      <w:r>
        <w:rPr>
          <w:bCs/>
          <w:b/>
        </w:rPr>
        <w:t xml:space="preserve">Midwife</w:t>
      </w:r>
      <w:r>
        <w:t xml:space="preserve">" is a compelling narrative that transcends its thriller genre to offer serious commentary on medical ethics and professional integrity. When viewed through the lens of</w:t>
      </w:r>
      <w:r>
        <w:t xml:space="preserve"> </w:t>
      </w:r>
      <w:r>
        <w:rPr>
          <w:bCs/>
          <w:b/>
        </w:rPr>
        <w:t xml:space="preserve">Pakistan Islamabad</w:t>
      </w:r>
      <w:r>
        <w:t xml:space="preserve">, the book highlights universal challenges in healthcare delivery while reflecting local cultural dynamics regarding trust, reputation, and maternal care.</w:t>
      </w:r>
      <w:r>
        <w:t xml:space="preserve"> </w:t>
      </w:r>
      <w:r>
        <w:t xml:space="preserve">It is essential for readers in this region to engage with such literature not just as consumers of fiction, but as critical thinkers who can apply these lessons to real-world scenarios. By understanding the precarious position of medical heroes like Dr. Kelly Carpenter, healthcare professionals and policymakers in</w:t>
      </w:r>
      <w:r>
        <w:t xml:space="preserve"> </w:t>
      </w:r>
      <w:r>
        <w:rPr>
          <w:bCs/>
          <w:b/>
        </w:rPr>
        <w:t xml:space="preserve">Pakistan Islamabad</w:t>
      </w:r>
      <w:r>
        <w:t xml:space="preserve"> </w:t>
      </w:r>
      <w:r>
        <w:t xml:space="preserve">can better advocate for systems that protect their practitioners and prioritize maternal health outcomes. Ultimately, this book reinforces the vital message: a strong society relies on a protected, respected, and empowered cadre of midwives and doctors.</w:t>
      </w:r>
    </w:p>
    <w:bookmarkEnd w:id="27"/>
    <w:bookmarkStart w:id="28" w:name="vii.-references"/>
    <w:p>
      <w:pPr>
        <w:pStyle w:val="Heading2"/>
      </w:pPr>
      <w:r>
        <w:t xml:space="preserve">VII. References</w:t>
      </w:r>
    </w:p>
    <w:p>
      <w:pPr>
        <w:numPr>
          <w:ilvl w:val="0"/>
          <w:numId w:val="1001"/>
        </w:numPr>
        <w:pStyle w:val="Compact"/>
      </w:pPr>
      <w:r>
        <w:t xml:space="preserve">Johansen, I. (1998). Midwife. Warner Books.</w:t>
      </w:r>
    </w:p>
    <w:p>
      <w:pPr>
        <w:numPr>
          <w:ilvl w:val="0"/>
          <w:numId w:val="1001"/>
        </w:numPr>
        <w:pStyle w:val="Compact"/>
      </w:pPr>
      <w:r>
        <w:t xml:space="preserve">Pakistan Bureau of Statistics &amp; World Bank Reports on Maternal Health in Islamabad Capital Territory.</w:t>
      </w:r>
    </w:p>
    <w:p>
      <w:pPr>
        <w:numPr>
          <w:ilvl w:val="0"/>
          <w:numId w:val="1001"/>
        </w:numPr>
        <w:pStyle w:val="Compact"/>
      </w:pPr>
      <w:r>
        <w:t xml:space="preserve">Society of Obstetricians and Gynaecologists of Pakistan (SOGP) Guidelines on Professional Conduct.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in the Context of Pakistan Islamabad</dc:title>
  <dc:creator/>
  <dc:language>en</dc:language>
  <cp:keywords/>
  <dcterms:created xsi:type="dcterms:W3CDTF">2026-07-29T21:10:26Z</dcterms:created>
  <dcterms:modified xsi:type="dcterms:W3CDTF">2026-07-29T21:10:26Z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