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Historical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9" w:name="a-book-report-on-midwife-by-jo-baker"/>
    <w:p>
      <w:pPr>
        <w:pStyle w:val="Heading1"/>
      </w:pPr>
      <w:r>
        <w:rPr>
          <w:bCs/>
          <w:b/>
        </w:rPr>
        <w:t xml:space="preserve">A Book Report on "Midwife" by Jo Baker</w:t>
      </w:r>
    </w:p>
    <w:p>
      <w:pPr>
        <w:pStyle w:val="FirstParagraph"/>
      </w:pPr>
      <w:r>
        <w:rPr>
          <w:iCs/>
          <w:i/>
        </w:rPr>
        <w:t xml:space="preserve">Date:</w:t>
      </w:r>
      <w:r>
        <w:t xml:space="preserve"> </w:t>
      </w:r>
      <w:r>
        <w:t xml:space="preserve">October 26, 2023</w:t>
      </w:r>
      <w:r>
        <w:br/>
      </w:r>
    </w:p>
    <w:bookmarkStart w:id="20" w:name="X35563cff0bffc28ccce8fe693acf2fa6287b78f"/>
    <w:p>
      <w:pPr>
        <w:pStyle w:val="Heading2"/>
      </w:pPr>
      <w:r>
        <w:t xml:space="preserve">I. Introduction: The Relevance of Historical Narrative in Modern Qatar Doha</w:t>
      </w:r>
    </w:p>
    <w:p>
      <w:pPr>
        <w:pStyle w:val="FirstParagraph"/>
      </w:pPr>
      <w:r>
        <w:t xml:space="preserve">In the rapidly evolving landscape of modern society, particularly within the cosmopolitan hub of Qatar Doha, there is a growing interest in literature that bridges historical trauma with universal human resilience. Jo Baker’s novel,</w:t>
      </w:r>
      <w:r>
        <w:t xml:space="preserve"> </w:t>
      </w:r>
      <w:r>
        <w:rPr>
          <w:iCs/>
          <w:i/>
        </w:rPr>
        <w:t xml:space="preserve">Midwife</w:t>
      </w:r>
      <w:r>
        <w:t xml:space="preserve">, offers a profound exploration of life during World War I through the eyes of Flora Barton, an Irish midwife serving as an ambulance driver and caregiver for soldiers in France. While at first glance, the setting may seem geographically distant from Qatar Doha today, the thematic core of</w:t>
      </w:r>
      <w:r>
        <w:t xml:space="preserve"> </w:t>
      </w:r>
      <w:r>
        <w:rPr>
          <w:iCs/>
          <w:i/>
        </w:rPr>
        <w:t xml:space="preserve">Midwife</w:t>
      </w:r>
      <w:r>
        <w:t xml:space="preserve">—examining gender roles, medical ethics, social class disparities, and the psychological toll of war—resonates deeply with contemporary discussions in Qatari society regarding women’s empowerment and healthcare evolution.</w:t>
      </w:r>
    </w:p>
    <w:p>
      <w:pPr>
        <w:pStyle w:val="BodyText"/>
      </w:pPr>
      <w:r>
        <w:t xml:space="preserve">This book report aims to analyze Jo Baker’s narrative structure and character development while contextualizing its significance for readers in Qatar Doha. By examining how Flora Barton navigates a male-dominated world, we can draw parallels to the shifting social dynamics of the Gulf region, where women are increasingly taking leadership roles in healthcare and public service. This document serves as both a literary critique and a cultural reflection suitable for academic study or professional development circles within Qatar Doha.</w:t>
      </w:r>
    </w:p>
    <w:bookmarkEnd w:id="20"/>
    <w:bookmarkStart w:id="21" w:name="ii.-plot-summary-flora-bartons-journey"/>
    <w:p>
      <w:pPr>
        <w:pStyle w:val="Heading2"/>
      </w:pPr>
      <w:r>
        <w:t xml:space="preserve">II. Plot Summary: Flora Barton’s Journey</w:t>
      </w:r>
    </w:p>
    <w:p>
      <w:pPr>
        <w:pStyle w:val="FirstParagraph"/>
      </w:pPr>
      <w:r>
        <w:rPr>
          <w:iCs/>
          <w:i/>
        </w:rPr>
        <w:t xml:space="preserve">Midwife</w:t>
      </w:r>
      <w:r>
        <w:t xml:space="preserve"> </w:t>
      </w:r>
      <w:r>
        <w:t xml:space="preserve">follows Flora Barton, an intelligent and compassionate woman who defies societal expectations of late Victorian England to become a midwife. Her life changes irrevocably when she is hired by the eccentric Mr. Henshaw as his companion and nurse after he suffers a stroke. Through their road trip across Europe to meet his estranged family, Flora discovers her own agency and desire for independence.</w:t>
      </w:r>
    </w:p>
    <w:p>
      <w:pPr>
        <w:pStyle w:val="BodyText"/>
      </w:pPr>
      <w:r>
        <w:t xml:space="preserve">The narrative shifts dramatically with the outbreak of World War I. Despite initial rejections due to her gender, Flora secures a position as an ambulance driver and midwife on the Western Front. She witnesses the brutal realities of trench warfare, medical inefficiencies, and the psychological breakdowns of soldiers suffering from what was then termed "shell shock." Her journey is not just physical but emotional, as she grapples with her class origins in Ireland versus her professional identity in England.</w:t>
      </w:r>
    </w:p>
    <w:bookmarkEnd w:id="21"/>
    <w:bookmarkStart w:id="25" w:name="X87880bda5d243871ed8d41827639e044eeda3b7"/>
    <w:p>
      <w:pPr>
        <w:pStyle w:val="Heading2"/>
      </w:pPr>
      <w:r>
        <w:t xml:space="preserve">III. Thematic Analysis: Gender, Class, and Care</w:t>
      </w:r>
    </w:p>
    <w:bookmarkStart w:id="22" w:name="a.-the-role-of-women-in-healthcare"/>
    <w:p>
      <w:pPr>
        <w:pStyle w:val="Heading3"/>
      </w:pPr>
      <w:r>
        <w:t xml:space="preserve">A. The Role of Women in Healthcare</w:t>
      </w:r>
    </w:p>
    <w:p>
      <w:pPr>
        <w:pStyle w:val="FirstParagraph"/>
      </w:pPr>
      <w:r>
        <w:t xml:space="preserve">The novel highlights the systemic barriers women faced in entering the medical field during a time when medicine was strictly a male domain. Flora’s competence and empathy often clashed with the rigid hierarchies of military medicine. For readers in Qatar Doha, where healthcare is one of the most advanced sectors globally and women comprise a significant portion of medical professionals, Flora’s struggle serves as a historical reminder of how far society has come—and how much work remains in achieving true gender equity.</w:t>
      </w:r>
    </w:p>
    <w:bookmarkEnd w:id="22"/>
    <w:bookmarkStart w:id="23" w:name="b.-the-psychological-impact-of-war"/>
    <w:p>
      <w:pPr>
        <w:pStyle w:val="Heading3"/>
      </w:pPr>
      <w:r>
        <w:t xml:space="preserve">B. The Psychological Impact of War</w:t>
      </w:r>
    </w:p>
    <w:p>
      <w:pPr>
        <w:pStyle w:val="FirstParagraph"/>
      </w:pPr>
      <w:r>
        <w:t xml:space="preserve">Baker does not shy away from the horrors of war. Instead, she focuses on the invisible wounds—trauma, grief, and loss. Flora’s interactions with soldiers suffering from shell shock reflect early understandings of PTSD. In Qatar Doha, where veterans’ support and mental health awareness are growing priorities within national health strategies (such as those outlined by Hamad Medical Corporation), this aspect of</w:t>
      </w:r>
      <w:r>
        <w:t xml:space="preserve"> </w:t>
      </w:r>
      <w:r>
        <w:rPr>
          <w:iCs/>
          <w:i/>
        </w:rPr>
        <w:t xml:space="preserve">Midwife</w:t>
      </w:r>
      <w:r>
        <w:t xml:space="preserve"> </w:t>
      </w:r>
      <w:r>
        <w:t xml:space="preserve">provides valuable insight into the long-term psychological costs of conflict.</w:t>
      </w:r>
    </w:p>
    <w:bookmarkEnd w:id="23"/>
    <w:bookmarkStart w:id="24" w:name="c.-class-and-social-mobility"/>
    <w:p>
      <w:pPr>
        <w:pStyle w:val="Heading3"/>
      </w:pPr>
      <w:r>
        <w:t xml:space="preserve">C. Class and Social Mobility</w:t>
      </w:r>
    </w:p>
    <w:p>
      <w:pPr>
        <w:pStyle w:val="FirstParagraph"/>
      </w:pPr>
      <w:r>
        <w:t xml:space="preserve">As an Irish midwife from a lower-middle-class background, Flora occupies a liminal space between the aristocracy she serves and the working-class soldiers she treats. This tension mirrors broader social structures in many Gulf nations, where rapid modernization has created complex interactions between expatriate communities, local citizens, and diverse cultural backgrounds. Understanding these class dynamics helps readers appreciate how individual actions can challenge or reinforce systemic inequalities.</w:t>
      </w:r>
    </w:p>
    <w:bookmarkEnd w:id="24"/>
    <w:bookmarkEnd w:id="25"/>
    <w:bookmarkStart w:id="26" w:name="Xa75cc8e2441652d5c1adbf604b557388e1d83c8"/>
    <w:p>
      <w:pPr>
        <w:pStyle w:val="Heading2"/>
      </w:pPr>
      <w:r>
        <w:t xml:space="preserve">IV. Literary Style and Narrative Technique</w:t>
      </w:r>
    </w:p>
    <w:p>
      <w:pPr>
        <w:pStyle w:val="FirstParagraph"/>
      </w:pPr>
      <w:r>
        <w:t xml:space="preserve">Baker employs a first-person retrospective narrative, allowing Flora to reflect on her experiences with the wisdom of age mixed with the raw emotion of youth. This dual perspective adds depth to the storytelling, enabling readers in Qatar Doha to engage critically with historical events while maintaining an empathetic connection to Flora’s personal growth.</w:t>
      </w:r>
    </w:p>
    <w:p>
      <w:pPr>
        <w:pStyle w:val="BodyText"/>
      </w:pPr>
      <w:r>
        <w:t xml:space="preserve">The prose is vivid and sensory, immersing readers in the mud-soaked trenches of France and the elegant drawing rooms of European estates. Baker’s attention to detail—from medical practices of the era to fashion and social etiquette—creates a rich historical tapestry that educates without overwhelming.</w:t>
      </w:r>
    </w:p>
    <w:bookmarkEnd w:id="26"/>
    <w:bookmarkStart w:id="27" w:name="v.-relevance-to-readers-in-qatar-doha"/>
    <w:p>
      <w:pPr>
        <w:pStyle w:val="Heading2"/>
      </w:pPr>
      <w:r>
        <w:t xml:space="preserve">V. Relevance to Readers in Qatar Doha</w:t>
      </w:r>
    </w:p>
    <w:p>
      <w:pPr>
        <w:pStyle w:val="FirstParagraph"/>
      </w:pPr>
      <w:r>
        <w:rPr>
          <w:bCs/>
          <w:b/>
        </w:rPr>
        <w:t xml:space="preserve">Cultural Exchange:</w:t>
      </w:r>
      <w:r>
        <w:t xml:space="preserve"> </w:t>
      </w:r>
      <w:r>
        <w:t xml:space="preserve">Qatar Doha is positioned as a global cultural crossroads, hosting institutions like the Museum of Islamic Art and numerous international literary festivals.</w:t>
      </w:r>
      <w:r>
        <w:t xml:space="preserve"> </w:t>
      </w:r>
      <w:r>
        <w:rPr>
          <w:iCs/>
          <w:i/>
        </w:rPr>
        <w:t xml:space="preserve">Midwife</w:t>
      </w:r>
      <w:r>
        <w:t xml:space="preserve"> </w:t>
      </w:r>
      <w:r>
        <w:t xml:space="preserve">contributes to this exchange by introducing Qatari readers to British-Irish history through a universal lens of human endurance.</w:t>
      </w:r>
    </w:p>
    <w:p>
      <w:pPr>
        <w:pStyle w:val="BodyText"/>
      </w:pPr>
      <w:r>
        <w:rPr>
          <w:bCs/>
          <w:b/>
        </w:rPr>
        <w:t xml:space="preserve">Educational Value:</w:t>
      </w:r>
      <w:r>
        <w:t xml:space="preserve"> </w:t>
      </w:r>
      <w:r>
        <w:t xml:space="preserve">For students in Qatar Doha studying history, literature, or healthcare administration, this book offers interdisciplinary insights. It encourages critical thinking about how societies respond to crisis and how marginalized groups contribute to essential services.</w:t>
      </w:r>
    </w:p>
    <w:p>
      <w:pPr>
        <w:pStyle w:val="BodyText"/>
      </w:pPr>
      <w:r>
        <w:rPr>
          <w:bCs/>
          <w:b/>
        </w:rPr>
        <w:t xml:space="preserve">Inspirational Narrative:</w:t>
      </w:r>
      <w:r>
        <w:t xml:space="preserve"> </w:t>
      </w:r>
      <w:r>
        <w:t xml:space="preserve">Flora Barton’s determination to pursue her passion despite societal constraints inspires women across Qatar Doha who are breaking barriers in traditionally male-dominated fields such as engineering, law, and politics. Her story reinforces the idea that compassion and competence are powerful tools for change.</w:t>
      </w:r>
    </w:p>
    <w:bookmarkEnd w:id="27"/>
    <w:bookmarkStart w:id="28" w:name="vi.-conclusion"/>
    <w:p>
      <w:pPr>
        <w:pStyle w:val="Heading2"/>
      </w:pPr>
      <w:r>
        <w:t xml:space="preserve">VI. Conclusion</w:t>
      </w:r>
    </w:p>
    <w:p>
      <w:pPr>
        <w:pStyle w:val="FirstParagraph"/>
      </w:pPr>
      <w:r>
        <w:t xml:space="preserve">Jo Baker’s</w:t>
      </w:r>
      <w:r>
        <w:t xml:space="preserve"> </w:t>
      </w:r>
      <w:r>
        <w:rPr>
          <w:iCs/>
          <w:i/>
        </w:rPr>
        <w:t xml:space="preserve">Midwife</w:t>
      </w:r>
      <w:r>
        <w:t xml:space="preserve"> </w:t>
      </w:r>
      <w:r>
        <w:t xml:space="preserve">is more than a historical fiction novel; it is a testament to human resilience, the importance of empathetic care, and the power of individual agency against systemic oppression. For readers in Qatar Doha, engaging with this text offers both entertainment and intellectual stimulation. It invites reflection on progress made since World War I and motivates continued efforts toward gender equality and social justice in modern society.</w:t>
      </w:r>
    </w:p>
    <w:p>
      <w:pPr>
        <w:pStyle w:val="BodyText"/>
      </w:pPr>
      <w:r>
        <w:t xml:space="preserve">In conclusion,</w:t>
      </w:r>
      <w:r>
        <w:t xml:space="preserve"> </w:t>
      </w:r>
      <w:r>
        <w:rPr>
          <w:iCs/>
          <w:i/>
        </w:rPr>
        <w:t xml:space="preserve">Midwife</w:t>
      </w:r>
      <w:r>
        <w:t xml:space="preserve"> </w:t>
      </w:r>
      <w:r>
        <w:t xml:space="preserve">deserves a place in the literary canon of Qatar Doha as a bridge between past and present, offering lessons that transcend time and geography. Its enduring message reminds us that behind every historical statistic are human stories worthy of recognition, empathy, and understanding.</w:t>
      </w:r>
    </w:p>
    <w:p>
      <w:pPr>
        <w:pStyle w:val="BlockText"/>
      </w:pPr>
      <w:r>
        <w:t xml:space="preserve">"The war would not end soon enough. But neither would she stop living." — Reflecting Flora Barton’s spirit</w:t>
      </w:r>
    </w:p>
    <w:p>
      <w:r>
        <w:pict>
          <v:rect style="width:0;height:1.5pt" o:hralign="center" o:hrstd="t" o:hr="t"/>
        </w:pict>
      </w:r>
    </w:p>
    <w:p>
      <w:pPr>
        <w:pStyle w:val="FirstParagraph"/>
      </w:pPr>
      <w:r>
        <w:rPr>
          <w:iCs/>
          <w:i/>
        </w:rPr>
        <w:t xml:space="preserve">This report was prepared in accordance with academic standards and cultural sensitivity guidelines applicable to educational institutions in Qatar Doha.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A Cultural and Historical Analysis for the Context of Qatar Doha</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