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Sri</w:t>
      </w:r>
      <w:r>
        <w:t xml:space="preserve"> </w:t>
      </w:r>
      <w:r>
        <w:t xml:space="preserve">Lanka</w:t>
      </w:r>
      <w:r>
        <w:t xml:space="preserve"> </w:t>
      </w:r>
      <w:r>
        <w:t xml:space="preserve">Colombo</w:t>
      </w:r>
      <w:r>
        <w:t xml:space="preserve"> </w:t>
      </w:r>
      <w:r>
        <w:t xml:space="preserve">Context</w:t>
      </w:r>
    </w:p>
    <w:p>
      <w:pPr>
        <w:pStyle w:val="FirstParagraph"/>
      </w:pPr>
      <w:r>
        <w:t xml:space="preserve">```html</w:t>
      </w:r>
    </w:p>
    <w:bookmarkStart w:id="27" w:name="book-report-midwife-by-janice-hallett"/>
    <w:p>
      <w:pPr>
        <w:pStyle w:val="Heading1"/>
      </w:pPr>
      <w:r>
        <w:t xml:space="preserve">Book Report: Midwife by Janice Hallett</w:t>
      </w:r>
    </w:p>
    <w:p>
      <w:pPr>
        <w:pStyle w:val="FirstParagraph"/>
      </w:pPr>
      <w:r>
        <w:rPr>
          <w:iCs/>
          <w:i/>
          <w:bCs/>
          <w:b/>
        </w:rPr>
        <w:t xml:space="preserve">Note on Context:</w:t>
      </w:r>
      <w:r>
        <w:t xml:space="preserve"> </w:t>
      </w:r>
      <w:r>
        <w:t xml:space="preserve">This report is specifically adapted for an audience in Sri Lanka, Colombo. While the novel is set in England during the 1970s, its themes of rural isolation, community gossip, and female resilience offer profound parallels to life within specific communities in Sri Lanka and Colombo today.</w:t>
      </w:r>
    </w:p>
    <w:bookmarkStart w:id="20" w:name="introduction"/>
    <w:p>
      <w:pPr>
        <w:pStyle w:val="Heading2"/>
      </w:pPr>
      <w:r>
        <w:t xml:space="preserve">Introduction</w:t>
      </w:r>
    </w:p>
    <w:p>
      <w:pPr>
        <w:pStyle w:val="FirstParagraph"/>
      </w:pPr>
      <w:r>
        <w:t xml:space="preserve">In recent years, the psychological thriller genre has evolved beyond mere suspense to explore deep sociological themes. Janice Hallett’s acclaimed novel,</w:t>
      </w:r>
      <w:r>
        <w:t xml:space="preserve"> </w:t>
      </w:r>
      <w:r>
        <w:rPr>
          <w:iCs/>
          <w:i/>
          <w:bCs/>
          <w:b/>
        </w:rPr>
        <w:t xml:space="preserve">Midwife</w:t>
      </w:r>
      <w:r>
        <w:t xml:space="preserve">, is a prime example of this evolution. The book utilizes a unique epistolary format—relying entirely on emails, letters, and text messages—to unravel the mystery surrounding the death of Elsie Preston in 1976. For readers and educators in Sri Lanka, Colombo, engaging with this text offers more than just entertainment; it provides a mirror to examine universal human behaviors such as gossip, judgment, and the collective memory of small communities. This report analyzes</w:t>
      </w:r>
      <w:r>
        <w:t xml:space="preserve"> </w:t>
      </w:r>
      <w:r>
        <w:rPr>
          <w:iCs/>
          <w:i/>
        </w:rPr>
        <w:t xml:space="preserve">Midwife</w:t>
      </w:r>
      <w:r>
        <w:t xml:space="preserve"> </w:t>
      </w:r>
      <w:r>
        <w:t xml:space="preserve">through the lens of its narrative structure, character dynamics, and thematic relevance to modern societal structures found in Sri Lanka.</w:t>
      </w:r>
    </w:p>
    <w:bookmarkEnd w:id="20"/>
    <w:bookmarkStart w:id="21" w:name="plot-summary-and-narrative-structure"/>
    <w:p>
      <w:pPr>
        <w:pStyle w:val="Heading2"/>
      </w:pPr>
      <w:r>
        <w:t xml:space="preserve">Plot Summary and Narrative Structure</w:t>
      </w:r>
    </w:p>
    <w:p>
      <w:pPr>
        <w:pStyle w:val="FirstParagraph"/>
      </w:pPr>
      <w:r>
        <w:t xml:space="preserve">The central mystery of the novel revolves around Elsie Preston, a woman who died by suicide in 1976 under suspicious circumstances. The story is told through the perspective of various characters, primarily focusing on her daughter, Ruth, and later generations attempting to piece together the truth. The narrative is fragmented across decades, moving between past and present. This structure mimics the way history is often reconstructed in oral cultures or tight-knit communities—through bits and pieces of conversations overheard years ago.</w:t>
      </w:r>
    </w:p>
    <w:p>
      <w:pPr>
        <w:pStyle w:val="BodyText"/>
      </w:pPr>
      <w:r>
        <w:t xml:space="preserve">The brilliance of Hallett’s writing lies in its unreliability. Each character presents their version of events through written correspondence, often revealing their own biases, prejudices, and hidden agendas. As the reader delves deeper into the emails exchanged by characters living in modern times trying to solve a cold case from 1976, they realize that truth is subjective. This narrative technique forces the reader to become an active participant in judging who is guilty or innocent, a task that resonates deeply with anyone familiar with community dynamics.</w:t>
      </w:r>
    </w:p>
    <w:bookmarkEnd w:id="21"/>
    <w:bookmarkStart w:id="23" w:name="X1c1a20533911fd0e0ff487f249cb8c77ae389d3"/>
    <w:p>
      <w:pPr>
        <w:pStyle w:val="Heading2"/>
      </w:pPr>
      <w:r>
        <w:t xml:space="preserve">Thematic Analysis: Gossip and Community Judgment</w:t>
      </w:r>
    </w:p>
    <w:p>
      <w:pPr>
        <w:pStyle w:val="FirstParagraph"/>
      </w:pPr>
      <w:r>
        <w:t xml:space="preserve">The most potent theme in</w:t>
      </w:r>
      <w:r>
        <w:t xml:space="preserve"> </w:t>
      </w:r>
      <w:r>
        <w:rPr>
          <w:iCs/>
          <w:i/>
        </w:rPr>
        <w:t xml:space="preserve">Midwife</w:t>
      </w:r>
      <w:r>
        <w:t xml:space="preserve"> </w:t>
      </w:r>
      <w:r>
        <w:t xml:space="preserve">is the destructive power of gossip. In the novel, the village community collectively ostracizes Elsie Preston based on rumors and unverified assumptions. The label of "midwife" becomes a tool for judgment rather than a recognition of her profession.</w:t>
      </w:r>
    </w:p>
    <w:bookmarkStart w:id="22" w:name="relevance-to-sri-lanka-colombo"/>
    <w:p>
      <w:pPr>
        <w:pStyle w:val="Heading3"/>
      </w:pPr>
      <w:r>
        <w:rPr>
          <w:bCs/>
          <w:b/>
        </w:rPr>
        <w:t xml:space="preserve">Relevance to Sri Lanka, Colombo</w:t>
      </w:r>
    </w:p>
    <w:p>
      <w:pPr>
        <w:pStyle w:val="FirstParagraph"/>
      </w:pPr>
      <w:r>
        <w:t xml:space="preserve">This theme holds significant weight for the context of Sri Lanka, Colombo. In many parts of Sri Lankan society, particularly in dense urban areas like Colombo or tight-knit rural villages across the island (such as in Kandy or Galle), community reputation is paramount. The concept of "what people will say" (</w:t>
      </w:r>
      <w:r>
        <w:rPr>
          <w:iCs/>
          <w:i/>
        </w:rPr>
        <w:t xml:space="preserve">Lokaya kiwai</w:t>
      </w:r>
      <w:r>
        <w:t xml:space="preserve">) influences social behavior profoundly.</w:t>
      </w:r>
    </w:p>
    <w:p>
      <w:pPr>
        <w:pStyle w:val="BodyText"/>
      </w:pPr>
      <w:r>
        <w:t xml:space="preserve">In Colombo’s metropolitan setting, where modern anonymity should theoretically protect individuals, old-school colonial and traditional community values often persist within specific neighborhoods. The way neighbors discuss private matters over fences or in communal spaces mirrors the email chains in Hallett’s novel. For a Sri Lankan audience,</w:t>
      </w:r>
      <w:r>
        <w:t xml:space="preserve"> </w:t>
      </w:r>
      <w:r>
        <w:rPr>
          <w:iCs/>
          <w:i/>
        </w:rPr>
        <w:t xml:space="preserve">Midwife</w:t>
      </w:r>
      <w:r>
        <w:t xml:space="preserve"> </w:t>
      </w:r>
      <w:r>
        <w:t xml:space="preserve">serves as a cautionary tale about how quickly misinformation can spread and destroy lives, regardless of whether one is in a English village or an apartment complex in Colombo. It highlights the ethical responsibility of individuals to verify information before participating in communal judgment.</w:t>
      </w:r>
    </w:p>
    <w:bookmarkEnd w:id="22"/>
    <w:bookmarkEnd w:id="23"/>
    <w:bookmarkStart w:id="24" w:name="X14aeea60f07449c1e1924e6f753d2bc4abc06d3"/>
    <w:p>
      <w:pPr>
        <w:pStyle w:val="Heading2"/>
      </w:pPr>
      <w:r>
        <w:t xml:space="preserve">Character Studies: The Outsider vs. The Insider</w:t>
      </w:r>
    </w:p>
    <w:p>
      <w:pPr>
        <w:pStyle w:val="FirstParagraph"/>
      </w:pPr>
      <w:r>
        <w:t xml:space="preserve">Elsie Preston represents the "outsider." Despite being part of the community, she is viewed with suspicion because she does not conform to societal norms regarding motherhood and domesticity. Her daughter, Ruth, carries the intergenerational trauma of this stigma.</w:t>
      </w:r>
    </w:p>
    <w:p>
      <w:pPr>
        <w:pStyle w:val="BodyText"/>
      </w:pPr>
      <w:r>
        <w:t xml:space="preserve">In the Sri Lankan context, this dynamic can be observed in how marginalized groups or individuals who deviate from traditional expectations are treated. Whether it is single mothers, widows choosing not to remarry, or professionals making non-traditional life choices, the pressure to conform remains high. The character of Ruth resonates with many young Sri Lans who struggle against familial and societal expectations while seeking their own identity. Her journey toward understanding her mother’s truth is a journey toward self-forgiveness.</w:t>
      </w:r>
    </w:p>
    <w:bookmarkEnd w:id="24"/>
    <w:bookmarkStart w:id="25" w:name="X0dc659bcd66ca5ef592ee2363c7cf338c09c9ef"/>
    <w:p>
      <w:pPr>
        <w:pStyle w:val="Heading2"/>
      </w:pPr>
      <w:r>
        <w:t xml:space="preserve">The Role of Women and Professional Identity</w:t>
      </w:r>
    </w:p>
    <w:p>
      <w:pPr>
        <w:pStyle w:val="FirstParagraph"/>
      </w:pPr>
      <w:r>
        <w:t xml:space="preserve">The title itself,</w:t>
      </w:r>
      <w:r>
        <w:t xml:space="preserve"> </w:t>
      </w:r>
      <w:r>
        <w:rPr>
          <w:iCs/>
          <w:i/>
        </w:rPr>
        <w:t xml:space="preserve">Midwife</w:t>
      </w:r>
      <w:r>
        <w:t xml:space="preserve">, draws attention to the role of women in healthcare and society. Elsie Preston was a skilled midwife, yet her profession did not shield her from scorn. This paradox is crucial for readers in Sri Lanka, where healthcare workers are often revered as heroes during crises (as seen during recent public health emergencies) but may face scrutiny over personal conduct.</w:t>
      </w:r>
    </w:p>
    <w:p>
      <w:pPr>
        <w:pStyle w:val="BodyText"/>
      </w:pPr>
      <w:r>
        <w:t xml:space="preserve">The novel challenges the reader to separate professional competence from moral judgment. In Colombo’s evolving social landscape, where women hold prominent positions in business, government, and medicine,</w:t>
      </w:r>
      <w:r>
        <w:t xml:space="preserve"> </w:t>
      </w:r>
      <w:r>
        <w:rPr>
          <w:iCs/>
          <w:i/>
        </w:rPr>
        <w:t xml:space="preserve">Midwife</w:t>
      </w:r>
      <w:r>
        <w:t xml:space="preserve"> </w:t>
      </w:r>
      <w:r>
        <w:t xml:space="preserve">offers a historical reflection on how female agency is often policed by society. It encourages a re-evaluation of how we view the private lives of public figures or professional women.</w:t>
      </w:r>
    </w:p>
    <w:bookmarkEnd w:id="25"/>
    <w:bookmarkStart w:id="26" w:name="conclusion-why-read-midwife-in-colombo"/>
    <w:p>
      <w:pPr>
        <w:pStyle w:val="Heading2"/>
      </w:pPr>
      <w:r>
        <w:t xml:space="preserve">Conclusion: Why Read Midwife in Colombo?</w:t>
      </w:r>
    </w:p>
    <w:p>
      <w:pPr>
        <w:pStyle w:val="FirstParagraph"/>
      </w:pPr>
      <w:r>
        <w:rPr>
          <w:bCs/>
          <w:b/>
        </w:rPr>
        <w:t xml:space="preserve">Midwife</w:t>
      </w:r>
      <w:r>
        <w:t xml:space="preserve"> </w:t>
      </w:r>
      <w:r>
        <w:t xml:space="preserve">by Janice Hallett is not just a mystery novel; it is a sociological study wrapped in a thriller. For readers in Sri Lanka, Colombo, the book provides valuable insights into the mechanics of community gossip and the lasting impact of stigma.</w:t>
      </w:r>
    </w:p>
    <w:p>
      <w:pPr>
        <w:numPr>
          <w:ilvl w:val="0"/>
          <w:numId w:val="1001"/>
        </w:numPr>
        <w:pStyle w:val="Compact"/>
      </w:pPr>
      <w:r>
        <w:rPr>
          <w:bCs/>
          <w:b/>
        </w:rPr>
        <w:t xml:space="preserve">Cultural Reflection:</w:t>
      </w:r>
      <w:r>
        <w:t xml:space="preserve"> </w:t>
      </w:r>
      <w:r>
        <w:t xml:space="preserve">It prompts reflection on how information spreads in close-knit communities, whether digital (emails/social media) or analog.</w:t>
      </w:r>
    </w:p>
    <w:p>
      <w:pPr>
        <w:numPr>
          <w:ilvl w:val="0"/>
          <w:numId w:val="1001"/>
        </w:numPr>
        <w:pStyle w:val="Compact"/>
      </w:pPr>
      <w:r>
        <w:rPr>
          <w:bCs/>
          <w:b/>
        </w:rPr>
        <w:t xml:space="preserve">Ethical Inquiry:</w:t>
      </w:r>
      <w:r>
        <w:t xml:space="preserve"> </w:t>
      </w:r>
      <w:r>
        <w:t xml:space="preserve">It challenges readers to consider their own complicity in judging others based on limited information.</w:t>
      </w:r>
    </w:p>
    <w:p>
      <w:pPr>
        <w:numPr>
          <w:ilvl w:val="0"/>
          <w:numId w:val="1001"/>
        </w:numPr>
        <w:pStyle w:val="Compact"/>
      </w:pPr>
      <w:r>
        <w:rPr>
          <w:bCs/>
          <w:b/>
        </w:rPr>
        <w:t xml:space="preserve">Literary Merit:</w:t>
      </w:r>
      <w:r>
        <w:t xml:space="preserve"> </w:t>
      </w:r>
      <w:r>
        <w:t xml:space="preserve">The innovative format offers a fresh reading experience that engages critical thinking skills.</w:t>
      </w:r>
    </w:p>
    <w:p>
      <w:pPr>
        <w:pStyle w:val="FirstParagraph"/>
      </w:pPr>
      <w:r>
        <w:t xml:space="preserve">In conclusion, while the setting of Sri Lanka, Colombo is geographically distinct from the English village in the novel, the human elements are universal.</w:t>
      </w:r>
      <w:r>
        <w:t xml:space="preserve"> </w:t>
      </w:r>
      <w:r>
        <w:rPr>
          <w:iCs/>
          <w:i/>
        </w:rPr>
        <w:t xml:space="preserve">Midwife</w:t>
      </w:r>
      <w:r>
        <w:t xml:space="preserve"> </w:t>
      </w:r>
      <w:r>
        <w:t xml:space="preserve">teaches us that behind every rumor and judgment is a complex human story. For audiences in Sri Lanka, engaging with this text encourages a more empathetic and critical approach to community dynamics, urging us to seek truth before passing judgment.</w:t>
      </w:r>
    </w:p>
    <w:p>
      <w:pPr>
        <w:pStyle w:val="BodyText"/>
      </w:pPr>
      <w:r>
        <w:t xml:space="preserve">Book Report prepared for educational and cultural discussion purposes in Sri Lanka, Colombo.</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Sri Lanka Colombo Context</dc:title>
  <dc:creator/>
  <dc:language>en</dc:language>
  <cp:keywords/>
  <dcterms:created xsi:type="dcterms:W3CDTF">2026-07-30T06:16:53Z</dcterms:created>
  <dcterms:modified xsi:type="dcterms:W3CDTF">2026-07-30T06:16:53Z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