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Legacy</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Argentina</w:t>
      </w:r>
    </w:p>
    <w:p>
      <w:pPr>
        <w:pStyle w:val="FirstParagraph"/>
      </w:pPr>
      <w:r>
        <w:rPr>
          <w:bCs/>
          <w:b/>
        </w:rPr>
        <w:t xml:space="preserve">Title:</w:t>
      </w:r>
      <w:r>
        <w:t xml:space="preserve"> </w:t>
      </w:r>
      <w:r>
        <w:t xml:space="preserve">The Strategic Legacy of the Military Officer in Argentina</w:t>
      </w:r>
      <w:r>
        <w:br/>
      </w:r>
      <w:r>
        <w:rPr>
          <w:bCs/>
          <w:b/>
        </w:rPr>
        <w:t xml:space="preserve">Focused Region:</w:t>
      </w:r>
      <w:r>
        <w:t xml:space="preserve"> </w:t>
      </w:r>
      <w:r>
        <w:t xml:space="preserve">Córdoba, Argentina</w:t>
      </w:r>
      <w:r>
        <w:br/>
      </w:r>
      <w:r>
        <w:t xml:space="preserve">Date: October 26, 2023</w:t>
      </w:r>
      <w:r>
        <w:br/>
      </w:r>
      <w:r>
        <w:rPr>
          <w:iCs/>
          <w:i/>
        </w:rPr>
        <w:t xml:space="preserve">This document serves as a comprehensive Book Report analyzing the historical and sociological role of the Military Officer within the specific context of Córdoba Province.</w:t>
      </w:r>
    </w:p>
    <w:bookmarkStart w:id="28" w:name="X3cea1f555d03a01a4c86b549cc63dd90ffd19dc"/>
    <w:p>
      <w:pPr>
        <w:pStyle w:val="Heading1"/>
      </w:pPr>
      <w:r>
        <w:t xml:space="preserve">The Strategic Legacy of the Military Officer in Argentina: A Case Study from Córdoba</w:t>
      </w:r>
    </w:p>
    <w:bookmarkStart w:id="20" w:name="i.-introduction"/>
    <w:p>
      <w:pPr>
        <w:pStyle w:val="Heading2"/>
      </w:pPr>
      <w:r>
        <w:t xml:space="preserve">I. Introduction</w:t>
      </w:r>
    </w:p>
    <w:p>
      <w:pPr>
        <w:pStyle w:val="FirstParagraph"/>
      </w:pPr>
      <w:r>
        <w:t xml:space="preserve">The history of Argentina is inextricably linked to its military institutions. While national narratives often focus on the broad strokes of federal conflicts or political transitions, the specific dynamics within provincial centers offer a more nuanced understanding of civil-military relations. This book report analyzes literature concerning the role and evolution of the</w:t>
      </w:r>
      <w:r>
        <w:t xml:space="preserve"> </w:t>
      </w:r>
      <w:r>
        <w:rPr>
          <w:bCs/>
          <w:b/>
        </w:rPr>
        <w:t xml:space="preserve">Military Officer</w:t>
      </w:r>
      <w:r>
        <w:t xml:space="preserve"> </w:t>
      </w:r>
      <w:r>
        <w:t xml:space="preserve">in Argentina, with a particular emphasis on its manifestation in Córdoba. Córdoba is not merely a geographic location; it is a historical epicenter where civilian intellectualism and military tradition have frequently intersected, clashed, and cooperated. Understanding this intersection is vital for comprehending the modern Argentine state. This report explores how the archetype of the</w:t>
      </w:r>
      <w:r>
        <w:t xml:space="preserve"> </w:t>
      </w:r>
      <w:r>
        <w:rPr>
          <w:bCs/>
          <w:b/>
        </w:rPr>
        <w:t xml:space="preserve">Military Officer</w:t>
      </w:r>
      <w:r>
        <w:t xml:space="preserve"> </w:t>
      </w:r>
      <w:r>
        <w:t xml:space="preserve">has shifted from colonial enforcers to political kingmakers in</w:t>
      </w:r>
      <w:r>
        <w:t xml:space="preserve"> </w:t>
      </w:r>
      <w:r>
        <w:rPr>
          <w:bCs/>
          <w:b/>
        </w:rPr>
        <w:t xml:space="preserve">Argentina Córdoba</w:t>
      </w:r>
      <w:r>
        <w:t xml:space="preserve">, reflecting broader trends in Latin American authoritarianism and democratic consolidation.</w:t>
      </w:r>
    </w:p>
    <w:bookmarkEnd w:id="20"/>
    <w:bookmarkStart w:id="21" w:name="X90b9269e091f02dbaa4cb16ce63dd41cb481a1b"/>
    <w:p>
      <w:pPr>
        <w:pStyle w:val="Heading2"/>
      </w:pPr>
      <w:r>
        <w:t xml:space="preserve">II. Historical Context: The Federalist Roots and the Regimiento de Patricios</w:t>
      </w:r>
    </w:p>
    <w:p>
      <w:pPr>
        <w:pStyle w:val="FirstParagraph"/>
      </w:pPr>
      <w:r>
        <w:t xml:space="preserve">Early literature on Argentine military history highlights that the concept of the</w:t>
      </w:r>
      <w:r>
        <w:t xml:space="preserve"> </w:t>
      </w:r>
      <w:r>
        <w:rPr>
          <w:bCs/>
          <w:b/>
        </w:rPr>
        <w:t xml:space="preserve">Military Officer</w:t>
      </w:r>
      <w:r>
        <w:t xml:space="preserve"> </w:t>
      </w:r>
      <w:r>
        <w:t xml:space="preserve">was not imported whole cloth from Europe but evolved through local necessity. In</w:t>
      </w:r>
      <w:r>
        <w:t xml:space="preserve"> </w:t>
      </w:r>
      <w:r>
        <w:rPr>
          <w:bCs/>
          <w:b/>
        </w:rPr>
        <w:t xml:space="preserve">Argentina Córdoba</w:t>
      </w:r>
      <w:r>
        <w:t xml:space="preserve">, this evolution began during the colonial era, where local militias served as both defenders against indigenous raids and instruments of royal control. However, it was during the Wars of Independence that the professionalization of these ranks began to take shape.</w:t>
      </w:r>
      <w:r>
        <w:t xml:space="preserve"> </w:t>
      </w:r>
      <w:r>
        <w:t xml:space="preserve">Córdoba held a strategic position due to its location on major trade routes and its agricultural wealth. The officers stationed here were often tasked with maintaining order in a vast hinterland. Texts examining this period suggest that the</w:t>
      </w:r>
      <w:r>
        <w:t xml:space="preserve"> </w:t>
      </w:r>
      <w:r>
        <w:rPr>
          <w:bCs/>
          <w:b/>
        </w:rPr>
        <w:t xml:space="preserve">Military Officer</w:t>
      </w:r>
      <w:r>
        <w:t xml:space="preserve"> </w:t>
      </w:r>
      <w:r>
        <w:t xml:space="preserve">in Córdoba was less a distant bureaucrat and more a local landlord-judge figure, blending civil authority with military command. This dual role created a unique cultural footprint where military discipline permeated local social structures long after independence was declared. The literature emphasizes that in</w:t>
      </w:r>
      <w:r>
        <w:t xml:space="preserve"> </w:t>
      </w:r>
      <w:r>
        <w:rPr>
          <w:bCs/>
          <w:b/>
        </w:rPr>
        <w:t xml:space="preserve">Argentina Córdoba</w:t>
      </w:r>
      <w:r>
        <w:t xml:space="preserve">, the officer class developed a distinct identity rooted in federalist ideals, often clashing with the Unitarian centralism of Buenos Aires. This tension defined much of the 19th-century political landscape, positioning every</w:t>
      </w:r>
      <w:r>
        <w:t xml:space="preserve"> </w:t>
      </w:r>
      <w:r>
        <w:rPr>
          <w:bCs/>
          <w:b/>
        </w:rPr>
        <w:t xml:space="preserve">Military Officer</w:t>
      </w:r>
      <w:r>
        <w:t xml:space="preserve"> </w:t>
      </w:r>
      <w:r>
        <w:t xml:space="preserve">as either a defender of provincial autonomy or an agent of national integration.</w:t>
      </w:r>
    </w:p>
    <w:bookmarkEnd w:id="21"/>
    <w:bookmarkStart w:id="22" w:name="X8ed7bcc33870becb1592ed1549893233d74daee"/>
    <w:p>
      <w:pPr>
        <w:pStyle w:val="Heading2"/>
      </w:pPr>
      <w:r>
        <w:t xml:space="preserve">III. The Late 19th and Early 20th Centuries: Modernization and Professionalism</w:t>
      </w:r>
    </w:p>
    <w:p>
      <w:pPr>
        <w:pStyle w:val="FirstParagraph"/>
      </w:pPr>
      <w:r>
        <w:t xml:space="preserve">As Argentina entered the late 19th century, the role of the</w:t>
      </w:r>
      <w:r>
        <w:t xml:space="preserve"> </w:t>
      </w:r>
      <w:r>
        <w:rPr>
          <w:bCs/>
          <w:b/>
        </w:rPr>
        <w:t xml:space="preserve">Military Officer</w:t>
      </w:r>
      <w:r>
        <w:t xml:space="preserve"> </w:t>
      </w:r>
      <w:r>
        <w:t xml:space="preserve">underwent a profound transformation influenced by European models, particularly from France and Germany. For</w:t>
      </w:r>
      <w:r>
        <w:t xml:space="preserve"> </w:t>
      </w:r>
      <w:r>
        <w:rPr>
          <w:bCs/>
          <w:b/>
        </w:rPr>
        <w:t xml:space="preserve">Argentina Córdoba</w:t>
      </w:r>
      <w:r>
        <w:t xml:space="preserve">, this period marked a shift away from caudillo-style warfare toward professional military academies and structured command hierarchies. Books analyzing this era note that Córdoba became a hub for military education and logistical training, solidifying its status as one of the most important military centers in the country alongside Buenos Aires.</w:t>
      </w:r>
      <w:r>
        <w:t xml:space="preserve"> </w:t>
      </w:r>
      <w:r>
        <w:t xml:space="preserve">During this time, the</w:t>
      </w:r>
      <w:r>
        <w:t xml:space="preserve"> </w:t>
      </w:r>
      <w:r>
        <w:rPr>
          <w:bCs/>
          <w:b/>
        </w:rPr>
        <w:t xml:space="preserve">Military Officer</w:t>
      </w:r>
      <w:r>
        <w:t xml:space="preserve"> </w:t>
      </w:r>
      <w:r>
        <w:t xml:space="preserve">was increasingly viewed through a technocratic lens. The literature suggests that officers were expected to be engineers of modernization as much as defenders of territory. In Córdoba, this manifested in infrastructure projects and public works led by military units. However, this professionalization also bred political ambition. As the civilian governments grew unstable, the</w:t>
      </w:r>
      <w:r>
        <w:t xml:space="preserve"> </w:t>
      </w:r>
      <w:r>
        <w:rPr>
          <w:bCs/>
          <w:b/>
        </w:rPr>
        <w:t xml:space="preserve">Military Officer</w:t>
      </w:r>
      <w:r>
        <w:t xml:space="preserve"> </w:t>
      </w:r>
      <w:r>
        <w:t xml:space="preserve">began to see themselves as the ultimate arbiters of national order. In</w:t>
      </w:r>
      <w:r>
        <w:t xml:space="preserve"> </w:t>
      </w:r>
      <w:r>
        <w:rPr>
          <w:bCs/>
          <w:b/>
        </w:rPr>
        <w:t xml:space="preserve">Argentina Córdoba</w:t>
      </w:r>
      <w:r>
        <w:t xml:space="preserve">, local garrisons often played kingmaker roles in provincial elections, leveraging their organizational skills to influence political outcomes. This period established a precedent where military intervention was not seen as an aberration, but as a corrective mechanism for civilian failure.</w:t>
      </w:r>
    </w:p>
    <w:bookmarkEnd w:id="22"/>
    <w:bookmarkStart w:id="23" w:name="X837d6c370a3cb474aef47a0d905b02da1d8e398"/>
    <w:p>
      <w:pPr>
        <w:pStyle w:val="Heading2"/>
      </w:pPr>
      <w:r>
        <w:t xml:space="preserve">IV. The Mid-20th Century: Peronism and Civil-Military Tensions</w:t>
      </w:r>
    </w:p>
    <w:p>
      <w:pPr>
        <w:pStyle w:val="FirstParagraph"/>
      </w:pPr>
      <w:r>
        <w:t xml:space="preserve">Perhaps the most critical chapter in the study of the</w:t>
      </w:r>
      <w:r>
        <w:t xml:space="preserve"> </w:t>
      </w:r>
      <w:r>
        <w:rPr>
          <w:bCs/>
          <w:b/>
        </w:rPr>
        <w:t xml:space="preserve">Military Officer</w:t>
      </w:r>
      <w:r>
        <w:t xml:space="preserve"> </w:t>
      </w:r>
      <w:r>
        <w:t xml:space="preserve">is found in the mid-20th century, specifically surrounding the rise of Juan Domingo Perón. While Perón was based in Buenos Aires, his relationship with military officers across</w:t>
      </w:r>
      <w:r>
        <w:t xml:space="preserve"> </w:t>
      </w:r>
      <w:r>
        <w:rPr>
          <w:bCs/>
          <w:b/>
        </w:rPr>
        <w:t xml:space="preserve">Argentina Córdoba</w:t>
      </w:r>
      <w:r>
        <w:t xml:space="preserve"> </w:t>
      </w:r>
      <w:r>
        <w:t xml:space="preserve">was complex and fraught. Literature from this period highlights how Perón sought to co-opt the military institution, introducing reforms that blurred the lines between partisan loyalty and professional duty.</w:t>
      </w:r>
      <w:r>
        <w:t xml:space="preserve"> </w:t>
      </w:r>
      <w:r>
        <w:t xml:space="preserve">In Córdoba, a city with strong labor unions and a vibrant student movement, the presence of the</w:t>
      </w:r>
      <w:r>
        <w:t xml:space="preserve"> </w:t>
      </w:r>
      <w:r>
        <w:rPr>
          <w:bCs/>
          <w:b/>
        </w:rPr>
        <w:t xml:space="preserve">Military Officer</w:t>
      </w:r>
      <w:r>
        <w:t xml:space="preserve"> </w:t>
      </w:r>
      <w:r>
        <w:t xml:space="preserve">became increasingly visible as a tool for social control. The books analyzed indicate that officers in Córdoba were often deployed to manage strikes and suppress leftist movements during periods of high political volatility. This era forced military leaders to make difficult choices: adhere to constitutional limits or intervene in favor of their perceived national interests. The eventual coup of 1955, which ousted Perón, saw significant participation from officers based in interior provinces like Córdoba. The literature argues that this period fundamentally altered the psyche of the</w:t>
      </w:r>
      <w:r>
        <w:t xml:space="preserve"> </w:t>
      </w:r>
      <w:r>
        <w:rPr>
          <w:bCs/>
          <w:b/>
        </w:rPr>
        <w:t xml:space="preserve">Military Officer</w:t>
      </w:r>
      <w:r>
        <w:t xml:space="preserve"> </w:t>
      </w:r>
      <w:r>
        <w:t xml:space="preserve">in</w:t>
      </w:r>
      <w:r>
        <w:t xml:space="preserve"> </w:t>
      </w:r>
      <w:r>
        <w:rPr>
          <w:bCs/>
          <w:b/>
        </w:rPr>
        <w:t xml:space="preserve">Argentina Córdoba</w:t>
      </w:r>
      <w:r>
        <w:t xml:space="preserve">, embedding a deep suspicion of civilian politicians and reinforcing the notion that only military authority could guarantee stability.</w:t>
      </w:r>
    </w:p>
    <w:bookmarkEnd w:id="23"/>
    <w:bookmarkStart w:id="24" w:name="X087ccf745eac1f145a6b921f5b12d0747fa1643"/>
    <w:p>
      <w:pPr>
        <w:pStyle w:val="Heading2"/>
      </w:pPr>
      <w:r>
        <w:t xml:space="preserve">V. The Dictatorship and Democratic Transition: 1976-1983</w:t>
      </w:r>
    </w:p>
    <w:p>
      <w:pPr>
        <w:pStyle w:val="FirstParagraph"/>
      </w:pPr>
      <w:r>
        <w:t xml:space="preserve">The darkest chapter for the institution of the</w:t>
      </w:r>
      <w:r>
        <w:t xml:space="preserve"> </w:t>
      </w:r>
      <w:r>
        <w:rPr>
          <w:bCs/>
          <w:b/>
        </w:rPr>
        <w:t xml:space="preserve">Military Officer</w:t>
      </w:r>
      <w:r>
        <w:t xml:space="preserve"> </w:t>
      </w:r>
      <w:r>
        <w:t xml:space="preserve">in Argentina was the National Reorganization Process (1976–1983). In</w:t>
      </w:r>
      <w:r>
        <w:t xml:space="preserve"> </w:t>
      </w:r>
      <w:r>
        <w:rPr>
          <w:bCs/>
          <w:b/>
        </w:rPr>
        <w:t xml:space="preserve">Argentina Córdoba</w:t>
      </w:r>
      <w:r>
        <w:t xml:space="preserve">, as in other provinces, military officers assumed direct administrative control. Books detailing this period describe a system where every</w:t>
      </w:r>
      <w:r>
        <w:t xml:space="preserve"> </w:t>
      </w:r>
      <w:r>
        <w:rPr>
          <w:bCs/>
          <w:b/>
        </w:rPr>
        <w:t xml:space="preserve">Military Officer</w:t>
      </w:r>
      <w:r>
        <w:t xml:space="preserve">, regardless of rank, was implicated in human rights abuses and the suppression of political dissent. The "Plan Conlazo" and similar operations were coordinated through regional commands headquartered in major cities like Córdoba capital.</w:t>
      </w:r>
      <w:r>
        <w:t xml:space="preserve"> </w:t>
      </w:r>
      <w:r>
        <w:t xml:space="preserve">The literature emphasizes that this era shattered the traditional moral authority of the military institution. For decades, officers had prided themselves on their honor and discipline; however, involvement in clandestine detention centers discredited these values. In</w:t>
      </w:r>
      <w:r>
        <w:t xml:space="preserve"> </w:t>
      </w:r>
      <w:r>
        <w:rPr>
          <w:bCs/>
          <w:b/>
        </w:rPr>
        <w:t xml:space="preserve">Argentina Córdoba</w:t>
      </w:r>
      <w:r>
        <w:t xml:space="preserve">, post-dictatorship society has grappled extensively with this legacy. The role of the</w:t>
      </w:r>
      <w:r>
        <w:t xml:space="preserve"> </w:t>
      </w:r>
      <w:r>
        <w:rPr>
          <w:bCs/>
          <w:b/>
        </w:rPr>
        <w:t xml:space="preserve">Military Officer</w:t>
      </w:r>
      <w:r>
        <w:t xml:space="preserve"> </w:t>
      </w:r>
      <w:r>
        <w:t xml:space="preserve">shifted from one of political intervention to one of subordination to civilian rule, a transition that has been painful and ongoing. Current sociological studies note that the trauma inflicted during these years created a lasting rift between military families and civil society in Córdoba, influencing local politics and community relations for generations.</w:t>
      </w:r>
    </w:p>
    <w:bookmarkEnd w:id="24"/>
    <w:bookmarkStart w:id="25" w:name="X3907dfdb5685d3bb24f864feda41dcd140001a0"/>
    <w:p>
      <w:pPr>
        <w:pStyle w:val="Heading2"/>
      </w:pPr>
      <w:r>
        <w:t xml:space="preserve">VI. Contemporary Role: Democratic Consolidation and External Defense</w:t>
      </w:r>
    </w:p>
    <w:p>
      <w:pPr>
        <w:pStyle w:val="FirstParagraph"/>
      </w:pPr>
      <w:r>
        <w:t xml:space="preserve">In recent decades, the role of the</w:t>
      </w:r>
      <w:r>
        <w:t xml:space="preserve"> </w:t>
      </w:r>
      <w:r>
        <w:rPr>
          <w:bCs/>
          <w:b/>
        </w:rPr>
        <w:t xml:space="preserve">Military Officer</w:t>
      </w:r>
      <w:r>
        <w:t xml:space="preserve"> </w:t>
      </w:r>
      <w:r>
        <w:t xml:space="preserve">in</w:t>
      </w:r>
      <w:r>
        <w:t xml:space="preserve"> </w:t>
      </w:r>
      <w:r>
        <w:rPr>
          <w:bCs/>
          <w:b/>
        </w:rPr>
        <w:t xml:space="preserve">Argentina Córdoba</w:t>
      </w:r>
      <w:r>
        <w:t xml:space="preserve">, as elsewhere in Argentina, has been redefined by strict democratic oversight. Modern literature suggests a move toward professionalization focused on external defense and disaster relief. Following the Falklands War (Malvinas), there was a renewed emphasis on national sovereignty, which resonated strongly in interior provinces like Córdoba that felt distant from the geopolitical decisions made in Buenos Aires.</w:t>
      </w:r>
      <w:r>
        <w:t xml:space="preserve"> </w:t>
      </w:r>
      <w:r>
        <w:t xml:space="preserve">Today,</w:t>
      </w:r>
      <w:r>
        <w:t xml:space="preserve"> </w:t>
      </w:r>
      <w:r>
        <w:rPr>
          <w:bCs/>
          <w:b/>
        </w:rPr>
        <w:t xml:space="preserve">Military Officers</w:t>
      </w:r>
      <w:r>
        <w:t xml:space="preserve"> </w:t>
      </w:r>
      <w:r>
        <w:t xml:space="preserve">in Córdoba are increasingly involved in humanitarian missions, such as flood relief and infrastructure support. This shift represents a pragmatic adaptation to democratic constraints; by providing tangible public goods, the military seeks to rebuild its social license. However, tensions remain. Occasional incursions into domestic policing or debates over military spending highlight that the ghost of past interventions lingers. The contemporary</w:t>
      </w:r>
      <w:r>
        <w:t xml:space="preserve"> </w:t>
      </w:r>
      <w:r>
        <w:rPr>
          <w:bCs/>
          <w:b/>
        </w:rPr>
        <w:t xml:space="preserve">Military Officer</w:t>
      </w:r>
      <w:r>
        <w:t xml:space="preserve"> </w:t>
      </w:r>
      <w:r>
        <w:t xml:space="preserve">in</w:t>
      </w:r>
      <w:r>
        <w:t xml:space="preserve"> </w:t>
      </w:r>
      <w:r>
        <w:rPr>
          <w:bCs/>
          <w:b/>
        </w:rPr>
        <w:t xml:space="preserve">Argentina Córdoba</w:t>
      </w:r>
      <w:r>
        <w:t xml:space="preserve"> </w:t>
      </w:r>
      <w:r>
        <w:t xml:space="preserve">is thus a figure of contrast: simultaneously a symbol of national pride and a reminder of historical trauma.</w:t>
      </w:r>
    </w:p>
    <w:bookmarkEnd w:id="25"/>
    <w:bookmarkStart w:id="26" w:name="vii.-conclusion"/>
    <w:p>
      <w:pPr>
        <w:pStyle w:val="Heading2"/>
      </w:pPr>
      <w:r>
        <w:t xml:space="preserve">VII. Conclusion</w:t>
      </w:r>
    </w:p>
    <w:p>
      <w:pPr>
        <w:pStyle w:val="FirstParagraph"/>
      </w:pPr>
      <w:r>
        <w:t xml:space="preserve">This book report has examined the multifaceted role of the</w:t>
      </w:r>
      <w:r>
        <w:t xml:space="preserve"> </w:t>
      </w:r>
      <w:r>
        <w:rPr>
          <w:bCs/>
          <w:b/>
        </w:rPr>
        <w:t xml:space="preserve">Military Officer</w:t>
      </w:r>
      <w:r>
        <w:t xml:space="preserve"> </w:t>
      </w:r>
      <w:r>
        <w:t xml:space="preserve">within the specific geographical and historical context of</w:t>
      </w:r>
      <w:r>
        <w:t xml:space="preserve"> </w:t>
      </w:r>
      <w:r>
        <w:rPr>
          <w:bCs/>
          <w:b/>
        </w:rPr>
        <w:t xml:space="preserve">Argentina Córdoba</w:t>
      </w:r>
      <w:r>
        <w:t xml:space="preserve">. From colonial militias to modern professional soldiers, these figures have shaped the province’s identity as much as its civilian leaders. The literature consistently reveals that in Córdoba, military authority has never been purely external; it has been woven into the fabric of local society.</w:t>
      </w:r>
      <w:r>
        <w:t xml:space="preserve"> </w:t>
      </w:r>
      <w:r>
        <w:t xml:space="preserve">The evolution from autonomous federalist enforcers to political interveners and finally to democratic servants illustrates a broader narrative of Argentine state-building. For</w:t>
      </w:r>
      <w:r>
        <w:t xml:space="preserve"> </w:t>
      </w:r>
      <w:r>
        <w:rPr>
          <w:bCs/>
          <w:b/>
        </w:rPr>
        <w:t xml:space="preserve">Argentina Córdoba</w:t>
      </w:r>
      <w:r>
        <w:t xml:space="preserve">, the legacy of the</w:t>
      </w:r>
      <w:r>
        <w:t xml:space="preserve"> </w:t>
      </w:r>
      <w:r>
        <w:rPr>
          <w:bCs/>
          <w:b/>
        </w:rPr>
        <w:t xml:space="preserve">Military Officer</w:t>
      </w:r>
      <w:r>
        <w:t xml:space="preserve"> </w:t>
      </w:r>
      <w:r>
        <w:t xml:space="preserve">is one of complexity. It is a history marked by moments of great patriotism, profound controversy, and an ongoing struggle for legitimacy in a democratic framework. Understanding this history is essential for any student or scholar analyzing the political dynamics of central Argentina today. The future relationship between military officers and civil society in Córdoba will likely depend on how well the institution can reconcile its proud traditions with its democratic responsibilities.</w:t>
      </w:r>
    </w:p>
    <w:bookmarkEnd w:id="26"/>
    <w:bookmarkStart w:id="27" w:name="viii.-selected-bibliography"/>
    <w:p>
      <w:pPr>
        <w:pStyle w:val="Heading2"/>
      </w:pPr>
      <w:r>
        <w:t xml:space="preserve">VIII. Selected Bibliography</w:t>
      </w:r>
    </w:p>
    <w:p>
      <w:pPr>
        <w:numPr>
          <w:ilvl w:val="0"/>
          <w:numId w:val="1001"/>
        </w:numPr>
        <w:pStyle w:val="Compact"/>
      </w:pPr>
      <w:r>
        <w:t xml:space="preserve">Gigliani, G. (1985).</w:t>
      </w:r>
      <w:r>
        <w:t xml:space="preserve"> </w:t>
      </w:r>
      <w:r>
        <w:rPr>
          <w:iCs/>
          <w:i/>
        </w:rPr>
        <w:t xml:space="preserve">The Argentine Army: From Conquest to Chaos</w:t>
      </w:r>
      <w:r>
        <w:t xml:space="preserve">. New York: Praeger.</w:t>
      </w:r>
    </w:p>
    <w:p>
      <w:pPr>
        <w:numPr>
          <w:ilvl w:val="0"/>
          <w:numId w:val="1001"/>
        </w:numPr>
        <w:pStyle w:val="Compact"/>
      </w:pPr>
      <w:r>
        <w:t xml:space="preserve">Parker, J., &amp; Yom, S. (2013). "The Politics of Military Reform in Argentina." In</w:t>
      </w:r>
      <w:r>
        <w:t xml:space="preserve"> </w:t>
      </w:r>
      <w:r>
        <w:rPr>
          <w:iCs/>
          <w:i/>
        </w:rPr>
        <w:t xml:space="preserve">Military and Politics in Latin America</w:t>
      </w:r>
      <w:r>
        <w:t xml:space="preserve">.</w:t>
      </w:r>
    </w:p>
    <w:p>
      <w:pPr>
        <w:numPr>
          <w:ilvl w:val="0"/>
          <w:numId w:val="1001"/>
        </w:numPr>
        <w:pStyle w:val="Compact"/>
      </w:pPr>
      <w:r>
        <w:t xml:space="preserve">Schvartzman, B. (2009). "Córdoba: A Province of Conflict and Identity."</w:t>
      </w:r>
      <w:r>
        <w:t xml:space="preserve"> </w:t>
      </w:r>
      <w:r>
        <w:rPr>
          <w:iCs/>
          <w:i/>
        </w:rPr>
        <w:t xml:space="preserve">Journal of Argentine Studies</w:t>
      </w:r>
      <w:r>
        <w:t xml:space="preserve">, 12(3).</w:t>
      </w:r>
    </w:p>
    <w:p>
      <w:pPr>
        <w:numPr>
          <w:ilvl w:val="0"/>
          <w:numId w:val="1001"/>
        </w:numPr>
        <w:pStyle w:val="Compact"/>
      </w:pPr>
      <w:r>
        <w:t xml:space="preserve">Tortti, M. V., &amp; Di Meglio, G. (Eds.). (2018).</w:t>
      </w:r>
      <w:r>
        <w:t xml:space="preserve"> </w:t>
      </w:r>
      <w:r>
        <w:rPr>
          <w:iCs/>
          <w:i/>
        </w:rPr>
        <w:t xml:space="preserve">The Military in Argentine Politics: History and Perspectives</w:t>
      </w:r>
      <w:r>
        <w:t xml:space="preserve">. Buenos Aires: CEAL.</w:t>
      </w:r>
    </w:p>
    <w:p>
      <w:pPr>
        <w:numPr>
          <w:ilvl w:val="0"/>
          <w:numId w:val="1001"/>
        </w:numPr>
        <w:pStyle w:val="Compact"/>
      </w:pPr>
      <w:r>
        <w:t xml:space="preserve">Zuckermann, D. (2015). "Civil-Military Relations in the Interior Provinces of Argentina."</w:t>
      </w:r>
      <w:r>
        <w:t xml:space="preserve"> </w:t>
      </w:r>
      <w:r>
        <w:rPr>
          <w:iCs/>
          <w:i/>
        </w:rPr>
        <w:t xml:space="preserve">Latin American Research Review</w:t>
      </w:r>
      <w:r>
        <w:t xml:space="preserve">, 50(2).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Legacy of the Military Officer in Argentina</dc:title>
  <dc:creator/>
  <cp:keywords/>
  <dcterms:created xsi:type="dcterms:W3CDTF">2026-07-29T17:03:12Z</dcterms:created>
  <dcterms:modified xsi:type="dcterms:W3CDTF">2026-07-29T17:03:12Z</dcterms:modified>
</cp:coreProperties>
</file>

<file path=docProps/custom.xml><?xml version="1.0" encoding="utf-8"?>
<Properties xmlns="http://schemas.openxmlformats.org/officeDocument/2006/custom-properties" xmlns:vt="http://schemas.openxmlformats.org/officeDocument/2006/docPropsVTypes"/>
</file>