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p>
    <w:bookmarkStart w:id="25" w:name="X03ddd21d67b10cf3ac419ec02f1ce17c24ced45"/>
    <w:p>
      <w:pPr>
        <w:pStyle w:val="Heading1"/>
      </w:pPr>
      <w:r>
        <w:t xml:space="preserve">A Comprehensive Analysis of the Modern Military Officer in the Context of China and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Studies Department</w:t>
      </w:r>
      <w:r>
        <w:br/>
      </w:r>
      <w:r>
        <w:rPr>
          <w:bCs/>
          <w:b/>
        </w:rPr>
        <w:t xml:space="preserve">From:</w:t>
      </w:r>
      <w:r>
        <w:t xml:space="preserve"> </w:t>
      </w:r>
      <w:r>
        <w:t xml:space="preserve">International Affairs Observer</w:t>
      </w:r>
      <w:r>
        <w:br/>
      </w:r>
      <w:r>
        <w:br/>
      </w:r>
    </w:p>
    <w:p>
      <w:pPr>
        <w:pStyle w:val="BodyText"/>
      </w:pPr>
      <w:r>
        <w:t xml:space="preserve">&gt;</w:t>
      </w:r>
    </w:p>
    <w:bookmarkStart w:id="20" w:name="i.-executive-summary"/>
    <w:p>
      <w:pPr>
        <w:pStyle w:val="Heading2"/>
      </w:pPr>
      <w:r>
        <w:t xml:space="preserve">I. Executive Summary</w:t>
      </w:r>
    </w:p>
    <w:p>
      <w:pPr>
        <w:pStyle w:val="FirstParagraph"/>
      </w:pPr>
      <w:r>
        <w:t xml:space="preserve">P</w:t>
      </w:r>
      <w:r>
        <w:t xml:space="preserve"> </w:t>
      </w:r>
      <w:r>
        <w:t xml:space="preserve">The role of the</w:t>
      </w:r>
      <w:r>
        <w:t xml:space="preserve"> </w:t>
      </w:r>
      <w:r>
        <w:rPr>
          <w:iCs/>
          <w:i/>
        </w:rPr>
        <w:t xml:space="preserve">Military Officer</w:t>
      </w:r>
      <w:r>
        <w:t xml:space="preserve">Military Officer must navigate the complexities of dual-use infrastructure, civil-military integration, and international diplomacy within this specific geographic locale.</w:t>
      </w:r>
    </w:p>
    <w:p>
      <w:pPr>
        <w:pStyle w:val="BodyText"/>
      </w:pPr>
      <w:r>
        <w:t xml:space="preserve">II. The Profile of the Modern Military Officer</w:t>
      </w:r>
    </w:p>
    <w:p>
      <w:pPr>
        <w:pStyle w:val="BodyText"/>
      </w:pPr>
      <w:r>
        <w:t xml:space="preserve">The contemporary</w:t>
      </w:r>
      <w:r>
        <w:t xml:space="preserve"> </w:t>
      </w:r>
      <w:r>
        <w:rPr>
          <w:iCs/>
          <w:i/>
        </w:rPr>
        <w:t xml:space="preserve">Military OfficerMilitary Officer</w:t>
      </w:r>
    </w:p>
    <w:p>
      <w:pPr>
        <w:pStyle w:val="BodyText"/>
      </w:pPr>
      <w:r>
        <w:t xml:space="preserve">Key attributes defining this profile include:</w:t>
      </w:r>
    </w:p>
    <w:p>
      <w:pPr>
        <w:numPr>
          <w:ilvl w:val="0"/>
          <w:numId w:val="1001"/>
        </w:numPr>
        <w:pStyle w:val="Compact"/>
      </w:pPr>
      <w:r>
        <w:rPr>
          <w:bCs/>
          <w:b/>
        </w:rPr>
        <w:t xml:space="preserve">Digital Literacy:</w:t>
      </w:r>
      <w:r>
        <w:t xml:space="preserve"> </w:t>
      </w:r>
      <w:r>
        <w:t xml:space="preserve">The ability to understand and utilize cyber-warfare tools and data analytics.</w:t>
      </w:r>
    </w:p>
    <w:p>
      <w:pPr>
        <w:numPr>
          <w:ilvl w:val="0"/>
          <w:numId w:val="1001"/>
        </w:numPr>
        <w:pStyle w:val="Compact"/>
      </w:pPr>
      <w:r>
        <w:t xml:space="preserve">Cultural Intelligence: Understanding local customs, languages, and societal norms to foster cooperation with civilian populations.</w:t>
      </w:r>
    </w:p>
    <w:p>
      <w:pPr>
        <w:numPr>
          <w:ilvl w:val="0"/>
          <w:numId w:val="1001"/>
        </w:numPr>
        <w:pStyle w:val="Compact"/>
      </w:pPr>
      <w:r>
        <w:t xml:space="preserve">Economic Awareness: Recognizing how military decisions impact national trade routes, investment climates, and industrial output. For an</w:t>
      </w:r>
    </w:p>
    <w:p>
      <w:pPr>
        <w:numPr>
          <w:ilvl w:val="0"/>
          <w:numId w:val="1000"/>
        </w:numPr>
        <w:pStyle w:val="Compact"/>
      </w:pPr>
      <w:r>
        <w:t xml:space="preserve">Military Officer</w:t>
      </w:r>
    </w:p>
    <w:p>
      <w:pPr>
        <w:pStyle w:val="FirstParagraph"/>
      </w:pPr>
      <w:r>
        <w:t xml:space="preserve">This multidimensional approach ensures that the</w:t>
      </w:r>
      <w:r>
        <w:t xml:space="preserve"> </w:t>
      </w:r>
      <w:r>
        <w:rPr>
          <w:iCs/>
          <w:i/>
        </w:rPr>
        <w:t xml:space="preserve">Military Officer</w:t>
      </w:r>
    </w:p>
    <w:bookmarkEnd w:id="20"/>
    <w:bookmarkStart w:id="21" w:name="X4c38892ff10b310825db1c276bb1f6def5ddc26"/>
    <w:p>
      <w:pPr>
        <w:pStyle w:val="Heading2"/>
      </w:pPr>
      <w:r>
        <w:t xml:space="preserve">III. Strategic Importance of China Shanghai</w:t>
      </w:r>
    </w:p>
    <w:p>
      <w:pPr>
        <w:pStyle w:val="FirstParagraph"/>
      </w:pPr>
      <w:r>
        <w:t xml:space="preserve">Shanghai holds a position of unparalleled importance in global geopolitics. As the largest city in China and its primary economic engine, it serves as the gateway for international trade entering East Asia. The Port of Shanghai is the world's busiest container port, making its security protocols directly linked to global supply chains. For any external observer or partner analyzing military structures, understanding Shanghai is essential because it represents where national power meets market force.</w:t>
      </w:r>
    </w:p>
    <w:p>
      <w:pPr>
        <w:pStyle w:val="BodyText"/>
      </w:pPr>
      <w:r>
        <w:t xml:space="preserve">Within this vibrant metropolis, the presence and activities of local military entities must be viewed through a lens that acknowledges both the density of urban life and the sophistication of its infrastructure. The</w:t>
      </w:r>
      <w:r>
        <w:t xml:space="preserve"> </w:t>
      </w:r>
      <w:r>
        <w:rPr>
          <w:iCs/>
          <w:i/>
        </w:rPr>
        <w:t xml:space="preserve">Military Officer</w:t>
      </w:r>
    </w:p>
    <w:bookmarkEnd w:id="21"/>
    <w:bookmarkStart w:id="22" w:name="X42f2c422ce5d42d32e4d915ef8316ddae681bf1"/>
    <w:p>
      <w:pPr>
        <w:pStyle w:val="Heading2"/>
      </w:pPr>
      <w:r>
        <w:t xml:space="preserve">IV. Civil-Military Integration in China Shanghai</w:t>
      </w:r>
    </w:p>
    <w:p>
      <w:pPr>
        <w:pStyle w:val="FirstParagraph"/>
      </w:pPr>
      <w:r>
        <w:t xml:space="preserve">A defining characteristic of the modern security landscape is the concept of Civil-Military Integration (CMI). In China this policy emphasizes the synergy between civilian technological development and military application. The</w:t>
      </w:r>
      <w:r>
        <w:t xml:space="preserve"> </w:t>
      </w:r>
      <w:r>
        <w:rPr>
          <w:iCs/>
          <w:i/>
        </w:rPr>
        <w:t xml:space="preserve">Military Officer</w:t>
      </w:r>
    </w:p>
    <w:p>
      <w:pPr>
        <w:pStyle w:val="BodyText"/>
      </w:pPr>
      <w:r>
        <w:t xml:space="preserve">The collaboration involves:</w:t>
      </w:r>
    </w:p>
    <w:p>
      <w:pPr>
        <w:pStyle w:val="BodyText"/>
      </w:pPr>
      <w:r>
        <w:t xml:space="preserve">Joint research facilities where university experts in China Shanghai work alongside military engineers.</w:t>
      </w:r>
    </w:p>
    <w:p>
      <w:pPr>
        <w:pStyle w:val="BodyText"/>
      </w:pPr>
      <w:r>
        <w:t xml:space="preserve">The adoption of civilian communication networks that can be repurposed during emergencies or conflicts.</w:t>
      </w:r>
    </w:p>
    <w:p>
      <w:pPr>
        <w:pStyle w:val="BodyText"/>
      </w:pPr>
      <w:r>
        <w:t xml:space="preserve">This integration requires the</w:t>
      </w:r>
      <w:r>
        <w:t xml:space="preserve"> </w:t>
      </w:r>
      <w:r>
        <w:rPr>
          <w:iCs/>
          <w:i/>
        </w:rPr>
        <w:t xml:space="preserve">Military Officer</w:t>
      </w:r>
    </w:p>
    <w:bookmarkEnd w:id="22"/>
    <w:bookmarkStart w:id="23" w:name="X8590e80a457e52da7429ce29cc48287034b4203"/>
    <w:p>
      <w:pPr>
        <w:pStyle w:val="Heading2"/>
      </w:pPr>
      <w:r>
        <w:t xml:space="preserve">V. Challenges Facing the Military Officer in Shanghai</w:t>
      </w:r>
    </w:p>
    <w:p>
      <w:pPr>
        <w:pStyle w:val="FirstParagraph"/>
      </w:pPr>
      <w:r>
        <w:t xml:space="preserve">Despite its advantages operating within such a prominent global city poses significant challenges for the</w:t>
      </w:r>
    </w:p>
    <w:p>
      <w:pPr>
        <w:pStyle w:val="BodyText"/>
      </w:pPr>
      <w:r>
        <w:t xml:space="preserve">Military Officer:</w:t>
      </w:r>
    </w:p>
    <w:p>
      <w:pPr>
        <w:numPr>
          <w:ilvl w:val="0"/>
          <w:numId w:val="1002"/>
        </w:numPr>
        <w:pStyle w:val="Compact"/>
      </w:pPr>
      <w:r>
        <w:rPr>
          <w:bCs/>
          <w:b/>
        </w:rPr>
        <w:t xml:space="preserve">Diplomatic Sensitivity:</w:t>
      </w:r>
      <w:r>
        <w:t xml:space="preserve"> </w:t>
      </w:r>
      <w:r>
        <w:t xml:space="preserve">Given international tensions in various regions, any perceived aggressive action by military personnel can escalate into diplomatic incidents. The</w:t>
      </w:r>
      <w:r>
        <w:t xml:space="preserve"> </w:t>
      </w:r>
      <w:r>
        <w:rPr>
          <w:iCs/>
          <w:i/>
        </w:rPr>
        <w:t xml:space="preserve">Military Officer</w:t>
      </w:r>
    </w:p>
    <w:p>
      <w:pPr>
        <w:numPr>
          <w:ilvl w:val="0"/>
          <w:numId w:val="1002"/>
        </w:numPr>
        <w:pStyle w:val="Compact"/>
      </w:pPr>
      <w:r>
        <w:rPr>
          <w:bCs/>
          <w:b/>
        </w:rPr>
        <w:t xml:space="preserve">Cyber Security Threats:</w:t>
      </w:r>
      <w:r>
        <w:t xml:space="preserve"> </w:t>
      </w:r>
      <w:r>
        <w:t xml:space="preserve">As a tech-centric city Shanghai is a prime target for cyber espionage. Protecting sensitive data while maintaining open channels of communication is a delicate balancing act.</w:t>
      </w:r>
    </w:p>
    <w:p>
      <w:pPr>
        <w:numPr>
          <w:ilvl w:val="0"/>
          <w:numId w:val="1002"/>
        </w:numPr>
        <w:pStyle w:val="Compact"/>
      </w:pPr>
      <w:r>
        <w:rPr>
          <w:bCs/>
          <w:b/>
        </w:rPr>
        <w:t xml:space="preserve">Public Perception:</w:t>
      </w:r>
      <w:r>
        <w:t xml:space="preserve">The general population in China Shanghai values stability and prosperity. The</w:t>
      </w:r>
    </w:p>
    <w:p>
      <w:pPr>
        <w:numPr>
          <w:ilvl w:val="0"/>
          <w:numId w:val="1000"/>
        </w:numPr>
        <w:pStyle w:val="Compact"/>
      </w:pPr>
      <w:r>
        <w:t xml:space="preserve">Military Officer</w:t>
      </w:r>
    </w:p>
    <w:p>
      <w:pPr>
        <w:pStyle w:val="FirstParagraph"/>
      </w:pPr>
      <w:r>
        <w:t xml:space="preserve">Navigating these challenges requires a high degree of emotional intelligence and strategic communication skills. The ability to convey intent clearly without causing misunderstanding is crucial for maintaining peace and order.</w:t>
      </w:r>
    </w:p>
    <w:bookmarkEnd w:id="23"/>
    <w:bookmarkStart w:id="24" w:name="vi.-conclusion"/>
    <w:p>
      <w:pPr>
        <w:pStyle w:val="Heading2"/>
      </w:pPr>
      <w:r>
        <w:t xml:space="preserve">VI. Conclusion</w:t>
      </w:r>
    </w:p>
    <w:p>
      <w:pPr>
        <w:pStyle w:val="FirstParagraph"/>
      </w:pPr>
      <w:r>
        <w:t xml:space="preserve">In conclusion the evolution of the</w:t>
      </w:r>
      <w:r>
        <w:t xml:space="preserve"> </w:t>
      </w:r>
      <w:r>
        <w:rPr>
          <w:iCs/>
          <w:i/>
        </w:rPr>
        <w:t xml:space="preserve">Military Officer</w:t>
      </w:r>
    </w:p>
    <w:p>
      <w:pPr>
        <w:pStyle w:val="BodyText"/>
      </w:pPr>
      <w:r>
        <w:t xml:space="preserve">The effective performance of duties by a</w:t>
      </w:r>
      <w:r>
        <w:t xml:space="preserve"> </w:t>
      </w:r>
      <w:r>
        <w:rPr>
          <w:iCs/>
          <w:i/>
        </w:rPr>
        <w:t xml:space="preserve">Military Officer</w:t>
      </w:r>
    </w:p>
    <w:p>
      <w:pPr>
        <w:pStyle w:val="BodyText"/>
      </w:pPr>
      <w:r>
        <w:t xml:space="preserve">As we look toward the future continued study and adaptation will be necessary. The lessons learned from operating in China Shanghai provide valuable insights into how modern militaries can better serve their nations while fostering international cooperation and understanding. Ultimately this report underscores that the role of the</w:t>
      </w:r>
    </w:p>
    <w:p>
      <w:pPr>
        <w:pStyle w:val="BodyText"/>
      </w:pPr>
      <w:r>
        <w:t xml:space="preserve">Military Officer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dc:title>
  <dc:creator/>
  <dc:language>en</dc:language>
  <cp:keywords/>
  <dcterms:created xsi:type="dcterms:W3CDTF">2026-07-29T16:22:59Z</dcterms:created>
  <dcterms:modified xsi:type="dcterms:W3CDTF">2026-07-29T16:22:59Z</dcterms:modified>
</cp:coreProperties>
</file>

<file path=docProps/custom.xml><?xml version="1.0" encoding="utf-8"?>
<Properties xmlns="http://schemas.openxmlformats.org/officeDocument/2006/custom-properties" xmlns:vt="http://schemas.openxmlformats.org/officeDocument/2006/docPropsVTypes"/>
</file>