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Colombia</w:t>
      </w:r>
      <w:r>
        <w:t xml:space="preserve"> </w:t>
      </w:r>
      <w:r>
        <w:t xml:space="preserve">Bogotá</w:t>
      </w:r>
    </w:p>
    <w:bookmarkStart w:id="26" w:name="X5372bb87878ca9298dbf606fda5fcf64aa2f18e"/>
    <w:p>
      <w:pPr>
        <w:pStyle w:val="Heading1"/>
      </w:pPr>
      <w:r>
        <w:t xml:space="preserve">Book Report: The Complex Role of the Military Officer</w:t>
      </w:r>
      <w:r>
        <w:br/>
      </w:r>
      <w:r>
        <w:t xml:space="preserve">In the Context of Colombia Bogotá</w:t>
      </w:r>
    </w:p>
    <w:p>
      <w:pPr>
        <w:pStyle w:val="FirstParagraph"/>
      </w:pPr>
      <w:r>
        <w:rPr>
          <w:bCs/>
          <w:b/>
        </w:rPr>
        <w:t xml:space="preserve">Date:</w:t>
      </w:r>
      <w:r>
        <w:t xml:space="preserve"> </w:t>
      </w:r>
      <w:r>
        <w:t xml:space="preserve">October 26, 2023</w:t>
      </w:r>
      <w:r>
        <w:br/>
      </w:r>
      <w:r>
        <w:rPr>
          <w:bCs/>
          <w:b/>
        </w:rPr>
        <w:t xml:space="preserve">Status:</w:t>
      </w:r>
      <w:r>
        <w:rPr>
          <w:iCs/>
          <w:i/>
        </w:rPr>
        <w:t xml:space="preserve">This document serves as a comprehensive analysis and synthesis regarding the contemporary role, challenges, and ethical responsibilities associated with being a</w:t>
      </w:r>
      <w:r>
        <w:rPr>
          <w:iCs/>
          <w:i/>
        </w:rPr>
        <w:t xml:space="preserve"> </w:t>
      </w:r>
      <w:r>
        <w:rPr>
          <w:iCs/>
          <w:i/>
        </w:rPr>
        <w:t xml:space="preserve">Military Officer</w:t>
      </w:r>
      <w:r>
        <w:rPr>
          <w:iCs/>
          <w:i/>
        </w:rPr>
        <w:t xml:space="preserve"> </w:t>
      </w:r>
      <w:r>
        <w:rPr>
          <w:iCs/>
          <w:i/>
        </w:rPr>
        <w:t xml:space="preserve">within the specific geopolitical and social landscape of</w:t>
      </w:r>
      <w:r>
        <w:rPr>
          <w:iCs/>
          <w:i/>
        </w:rPr>
        <w:t xml:space="preserve"> </w:t>
      </w:r>
      <w:r>
        <w:rPr>
          <w:iCs/>
          <w:i/>
        </w:rPr>
        <w:t xml:space="preserve">Colombia Bogotá</w:t>
      </w:r>
      <w:r>
        <w:rPr>
          <w:iCs/>
          <w:i/>
        </w:rPr>
        <w:t xml:space="preserve">.</w:t>
      </w:r>
    </w:p>
    <w:bookmarkStart w:id="20" w:name="Xca2c09f660cd5bb498f628eb47e8c586404b899"/>
    <w:p>
      <w:pPr>
        <w:pStyle w:val="Heading2"/>
      </w:pPr>
      <w:r>
        <w:t xml:space="preserve">I. Introduction: The Strategic Importance of Leadership in Bogotá</w:t>
      </w:r>
    </w:p>
    <w:p>
      <w:pPr>
        <w:pStyle w:val="FirstParagraph"/>
      </w:pPr>
      <w:r>
        <w:t xml:space="preserve">The study of military leadership is never merely an academic exercise; it is a critical examination of power, duty, and national security. In the context of</w:t>
      </w:r>
      <w:r>
        <w:t xml:space="preserve"> </w:t>
      </w:r>
      <w:r>
        <w:t xml:space="preserve">Colombia Bogotá</w:t>
      </w:r>
      <w:r>
        <w:t xml:space="preserve">, the capital city and the political heart of the nation, understanding the role of the</w:t>
      </w:r>
      <w:r>
        <w:t xml:space="preserve"> </w:t>
      </w:r>
      <w:r>
        <w:t xml:space="preserve">Military Officer</w:t>
      </w:r>
      <w:r>
        <w:t xml:space="preserve"> </w:t>
      </w:r>
      <w:r>
        <w:t xml:space="preserve">requires a nuanced perspective that transcends traditional combat narratives. This book report analyzes several key texts and historical analyses to construct a holistic view of how military officers operate in one of South America’s most complex urban environments. Bogotá is not just a city; it is the command center for the Colombian Armed Forces, making it the epicenter where strategic decisions are made that affect the entire nation. Consequently, this report argues that modern military officers must be as proficient in civic engagement and legal ethics as they are in tactical warfare.</w:t>
      </w:r>
    </w:p>
    <w:bookmarkEnd w:id="20"/>
    <w:bookmarkStart w:id="21" w:name="X1ff7973d9f97be2d60eab7735f5be0b9cfb8427"/>
    <w:p>
      <w:pPr>
        <w:pStyle w:val="Heading2"/>
      </w:pPr>
      <w:r>
        <w:t xml:space="preserve">II. Historical Context: From Conflict to Consolidation</w:t>
      </w:r>
    </w:p>
    <w:p>
      <w:pPr>
        <w:pStyle w:val="FirstParagraph"/>
      </w:pPr>
      <w:r>
        <w:t xml:space="preserve">To understand the current state of the military officer corps, one must first understand the historical trajectory of Colombia. The literature reviewed for this report highlights decades of internal conflict that deeply affected the relationship between the military and civilian society in</w:t>
      </w:r>
      <w:r>
        <w:t xml:space="preserve"> </w:t>
      </w:r>
      <w:r>
        <w:t xml:space="preserve">Colombia Bogotá</w:t>
      </w:r>
      <w:r>
        <w:t xml:space="preserve">. Historically, military officers were viewed primarily as instruments of counter-insurgency. However, recent academic works suggest a paradigm shift. The officer corps is increasingly being redefined not just as soldiers of the state, but as guardians of democratic institutions.</w:t>
      </w:r>
    </w:p>
    <w:p>
      <w:pPr>
        <w:pStyle w:val="BodyText"/>
      </w:pPr>
      <w:r>
        <w:t xml:space="preserve">Books analyzing the post-conflict era emphasize that officers stationed in or operating out of Bogotá must navigate a delicate political landscape. They are expected to uphold the rule of law while managing resources and personnel in a capital city that often serves as a stage for social protest and political debate. This historical evolution is crucial because it informs the modern expectation: the</w:t>
      </w:r>
      <w:r>
        <w:t xml:space="preserve"> </w:t>
      </w:r>
      <w:r>
        <w:t xml:space="preserve">Military Officer</w:t>
      </w:r>
      <w:r>
        <w:t xml:space="preserve"> </w:t>
      </w:r>
      <w:r>
        <w:t xml:space="preserve">is now expected to be a diplomat in uniform, capable of de-escalation and dialogue just as effectively as command and control.</w:t>
      </w:r>
    </w:p>
    <w:bookmarkEnd w:id="21"/>
    <w:bookmarkStart w:id="22" w:name="Xf186e603e8aaef1c4f6a35cf174a20701c78aa1"/>
    <w:p>
      <w:pPr>
        <w:pStyle w:val="Heading2"/>
      </w:pPr>
      <w:r>
        <w:t xml:space="preserve">III. The Urban Challenge: Military Operations in Bogotá</w:t>
      </w:r>
    </w:p>
    <w:p>
      <w:pPr>
        <w:pStyle w:val="FirstParagraph"/>
      </w:pPr>
      <w:r>
        <w:t xml:space="preserve">A significant portion of this report focuses on the unique challenges posed by urban warfare and security operations within</w:t>
      </w:r>
      <w:r>
        <w:t xml:space="preserve"> </w:t>
      </w:r>
      <w:r>
        <w:t xml:space="preserve">Colombia Bogotá</w:t>
      </w:r>
      <w:r>
        <w:t xml:space="preserve">. Unlike rural counter-narcotics operations, the capital city presents a dense, civilian-heavy environment where the lines between combatant and non-combatant are often blurred. The literature reviewed underscores that military officers in this context must possess high emotional intelligence and cultural awareness.</w:t>
      </w:r>
    </w:p>
    <w:p>
      <w:pPr>
        <w:pStyle w:val="BodyText"/>
      </w:pPr>
      <w:r>
        <w:t xml:space="preserve">The books indicate that errors in judgment by a</w:t>
      </w:r>
      <w:r>
        <w:t xml:space="preserve"> </w:t>
      </w:r>
      <w:r>
        <w:t xml:space="preserve">Military Officer</w:t>
      </w:r>
      <w:r>
        <w:t xml:space="preserve"> </w:t>
      </w:r>
      <w:r>
        <w:t xml:space="preserve">in a dense urban center like Bogotá can have disproportionate consequences for civilian safety and international reputation. Therefore, training curricula are being revised to include extensive modules on human rights law, civil-military relations, and urban ethics. The report finds that the most effective officers are those who view the population of Bogotá not as a threat vector, but as partners in security. This shift in mindset is critical for maintaining social license to operate within the capital.</w:t>
      </w:r>
    </w:p>
    <w:bookmarkEnd w:id="22"/>
    <w:bookmarkStart w:id="23" w:name="X54ae4c78d41cf497bdc24b49a971f91bd8f454b"/>
    <w:p>
      <w:pPr>
        <w:pStyle w:val="Heading2"/>
      </w:pPr>
      <w:r>
        <w:t xml:space="preserve">IV. Ethical Responsibilities and Civil-Military Relations</w:t>
      </w:r>
    </w:p>
    <w:p>
      <w:pPr>
        <w:pStyle w:val="FirstParagraph"/>
      </w:pPr>
      <w:r>
        <w:t xml:space="preserve">One of the central themes emerging from this book report is the ethical burden carried by every military officer serving in</w:t>
      </w:r>
      <w:r>
        <w:t xml:space="preserve"> </w:t>
      </w:r>
      <w:r>
        <w:t xml:space="preserve">Colombia Bogotá</w:t>
      </w:r>
      <w:r>
        <w:t xml:space="preserve">. The texts emphasize that authority in a democratic society like Colombia is derived from the consent of the governed, not just from rank or force. Officers are taught that their loyalty lies with the Constitution and its citizens. This is particularly relevant in Bogotá, where civil society organizations are active and vocal regarding human rights and military conduct.</w:t>
      </w:r>
    </w:p>
    <w:p>
      <w:pPr>
        <w:pStyle w:val="BodyText"/>
      </w:pPr>
      <w:r>
        <w:t xml:space="preserve">The analysis reveals a growing emphasis on transparency. Military officers are increasingly required to engage with media, academics, and community leaders in the capital. This transparency is not merely for public relations but serves as a mechanism for accountability. The books suggest that corruption or abuse of power by an officer undermines the very foundation of national security. Therefore, integrity is presented as a tactical asset rather than just a moral virtue.</w:t>
      </w:r>
    </w:p>
    <w:bookmarkEnd w:id="23"/>
    <w:bookmarkStart w:id="24" w:name="X3d5a5785a237b22f0219dceb7fd8c4f3c28cd46"/>
    <w:p>
      <w:pPr>
        <w:pStyle w:val="Heading2"/>
      </w:pPr>
      <w:r>
        <w:t xml:space="preserve">V. Technological Advancement and Modern Warfare</w:t>
      </w:r>
    </w:p>
    <w:p>
      <w:pPr>
        <w:pStyle w:val="FirstParagraph"/>
      </w:pPr>
      <w:r>
        <w:t xml:space="preserve">In addition to ethical and social dimensions, this report must address the technological transformation of the military officer’s role. The literature highlights that modern officers in Colombia are increasingly involved in cyber warfare, intelligence gathering, and drone operations. These technologies require a level of technical proficiency that traditional military academies did not previously emphasize.</w:t>
      </w:r>
    </w:p>
    <w:p>
      <w:pPr>
        <w:pStyle w:val="BodyText"/>
      </w:pPr>
      <w:r>
        <w:t xml:space="preserve">In</w:t>
      </w:r>
      <w:r>
        <w:t xml:space="preserve"> </w:t>
      </w:r>
      <w:r>
        <w:t xml:space="preserve">Colombia Bogotá</w:t>
      </w:r>
      <w:r>
        <w:t xml:space="preserve">, the headquarters for these advanced operations necessitate that officers are comfortable with data analysis and digital communication. The book report notes that the gap between traditional combat skills and technological literacy is bridging through specialized education programs. An officer who cannot navigate digital information landscapes risks operational failure in contemporary conflicts, which increasingly occur in the virtual as well as physical domains.</w:t>
      </w:r>
    </w:p>
    <w:bookmarkEnd w:id="24"/>
    <w:bookmarkStart w:id="25" w:name="Xecad4375bb83dd86547d2666f965f0f96c92f66"/>
    <w:p>
      <w:pPr>
        <w:pStyle w:val="Heading2"/>
      </w:pPr>
      <w:r>
        <w:t xml:space="preserve">VI. Conclusion: The Future of Military Leadership</w:t>
      </w:r>
    </w:p>
    <w:p>
      <w:pPr>
        <w:pStyle w:val="FirstParagraph"/>
      </w:pPr>
      <w:r>
        <w:t xml:space="preserve">In conclusion, this book report synthesizes the view that the role of the</w:t>
      </w:r>
      <w:r>
        <w:t xml:space="preserve"> </w:t>
      </w:r>
      <w:r>
        <w:t xml:space="preserve">Military Officer</w:t>
      </w:r>
      <w:r>
        <w:t xml:space="preserve"> </w:t>
      </w:r>
      <w:r>
        <w:t xml:space="preserve">in Colombia is undergoing a profound transformation. It is no longer sufficient to be merely a warrior; one must also be a scholar, an ethicist, and a community builder. The specific context of</w:t>
      </w:r>
      <w:r>
        <w:t xml:space="preserve"> </w:t>
      </w:r>
      <w:r>
        <w:t xml:space="preserve">Colombia Bogotá</w:t>
      </w:r>
      <w:r>
        <w:t xml:space="preserve"> </w:t>
      </w:r>
      <w:r>
        <w:t xml:space="preserve">demands this multifaceted approach due to its status as the political and administrative center of the nation.</w:t>
      </w:r>
    </w:p>
    <w:p>
      <w:pPr>
        <w:pStyle w:val="BodyText"/>
      </w:pPr>
      <w:r>
        <w:t xml:space="preserve">The reviewed texts collectively argue that the future stability of Colombia depends on military officers who are deeply integrated into democratic values and socially conscious. As Bogotá continues to evolve, so too must its military leadership. The recommendations from this report suggest a continued focus on holistic education for officer candidates, emphasizing not only tactical excellence but also civic responsibility and ethical reasoning. Ultimately, the effective</w:t>
      </w:r>
      <w:r>
        <w:t xml:space="preserve"> </w:t>
      </w:r>
      <w:r>
        <w:t xml:space="preserve">Military Officer</w:t>
      </w:r>
      <w:r>
        <w:t xml:space="preserve"> </w:t>
      </w:r>
      <w:r>
        <w:t xml:space="preserve">in Colombia is one who serves with honor, clarity of mind, and an unwavering commitment to the well-being of all citizens in</w:t>
      </w:r>
      <w:r>
        <w:t xml:space="preserve"> </w:t>
      </w:r>
      <w:r>
        <w:t xml:space="preserve">Colombia Bogotá</w:t>
      </w:r>
      <w:r>
        <w:t xml:space="preserve">.</w:t>
      </w:r>
    </w:p>
    <w:p>
      <w:r>
        <w:pict>
          <v:rect style="width:0;height:1.5pt" o:hralign="center" o:hrstd="t" o:hr="t"/>
        </w:pict>
      </w:r>
    </w:p>
    <w:p>
      <w:pPr>
        <w:pStyle w:val="FirstParagraph"/>
      </w:pPr>
      <w:r>
        <w:rPr>
          <w:iCs/>
          <w:i/>
        </w:rPr>
        <w:t xml:space="preserve">Note: This document has been compiled strictly according to international academic standards for a Book Report format, adapted specifically for the context of Colombia and its capital, Bogotá.</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Responsibility of the Military Officer in Colombia Bogotá</dc:title>
  <dc:creator/>
  <dc:language>en</dc:language>
  <cp:keywords/>
  <dcterms:created xsi:type="dcterms:W3CDTF">2026-07-29T19:51:51Z</dcterms:created>
  <dcterms:modified xsi:type="dcterms:W3CDTF">2026-07-29T19:51:51Z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