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Book</w:t>
      </w:r>
      <w:r>
        <w:t xml:space="preserve"> </w:t>
      </w:r>
      <w:r>
        <w:t xml:space="preserve">Report:</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p>
    <w:p>
      <w:pPr>
        <w:pStyle w:val="FirstParagraph"/>
      </w:pPr>
      <w:r>
        <w:rPr>
          <w:bCs/>
          <w:b/>
        </w:rPr>
        <w:t xml:space="preserve">METADATA:</w:t>
      </w:r>
      <w:r>
        <w:br/>
      </w:r>
      <w:r>
        <w:rPr>
          <w:bCs/>
          <w:b/>
        </w:rPr>
        <w:t xml:space="preserve">Title:</w:t>
      </w:r>
      <w:r>
        <w:t xml:space="preserve"> </w:t>
      </w:r>
      <w:r>
        <w:t xml:space="preserve">Operational Doctrine and Leadership in Complex Environments: A Strategic Review for the Armed Forces of the Democratic Republic of Congo</w:t>
      </w:r>
      <w:r>
        <w:br/>
      </w:r>
      <w:r>
        <w:rPr>
          <w:bCs/>
          <w:b/>
        </w:rPr>
        <w:t xml:space="preserve">Date:</w:t>
      </w:r>
      <w:r>
        <w:t xml:space="preserve"> </w:t>
      </w:r>
      <w:r>
        <w:t xml:space="preserve">October 26, 2023</w:t>
      </w:r>
      <w:r>
        <w:br/>
      </w:r>
    </w:p>
    <w:p>
      <w:pPr>
        <w:pStyle w:val="BodyText"/>
      </w:pPr>
      <w:r>
        <w:t xml:space="preserve">To:</w:t>
      </w:r>
    </w:p>
    <w:p>
      <w:pPr>
        <w:pStyle w:val="BodyText"/>
      </w:pPr>
      <w:r>
        <w:t xml:space="preserve">The General Staff, Commanding Officers, and Strategic Planning Division</w:t>
      </w:r>
      <w:r>
        <w:br/>
      </w:r>
      <w:r>
        <w:rPr>
          <w:bCs/>
          <w:b/>
        </w:rPr>
        <w:t xml:space="preserve">Sector</w:t>
      </w:r>
      <w:r>
        <w:t xml:space="preserve">: Kinshasa National Defense Council &amp; Regional Commanders in DR Congo Kinshasa</w:t>
      </w:r>
      <w:r>
        <w:br/>
      </w:r>
      <w:r>
        <w:br/>
      </w:r>
      <w:r>
        <w:rPr>
          <w:iCs/>
          <w:i/>
        </w:rPr>
        <w:t xml:space="preserve">This document serves as a comprehensive analysis for all assigned</w:t>
      </w:r>
      <w:r>
        <w:rPr>
          <w:iCs/>
          <w:i/>
        </w:rPr>
        <w:t xml:space="preserve"> </w:t>
      </w:r>
      <w:r>
        <w:rPr>
          <w:bCs/>
          <w:b/>
          <w:iCs/>
          <w:i/>
        </w:rPr>
        <w:t xml:space="preserve">Military Officer</w:t>
      </w:r>
      <w:r>
        <w:rPr>
          <w:iCs/>
          <w:i/>
        </w:rPr>
        <w:t xml:space="preserve">s operating within the jurisdiction of</w:t>
      </w:r>
      <w:r>
        <w:rPr>
          <w:iCs/>
          <w:i/>
        </w:rPr>
        <w:t xml:space="preserve"> </w:t>
      </w:r>
      <w:r>
        <w:rPr>
          <w:bCs/>
          <w:b/>
          <w:iCs/>
          <w:i/>
        </w:rPr>
        <w:t xml:space="preserve">DR Congo Kinshasa</w:t>
      </w:r>
      <w:r>
        <w:rPr>
          <w:iCs/>
          <w:i/>
        </w:rPr>
        <w:t xml:space="preserve">.</w:t>
      </w:r>
    </w:p>
    <w:bookmarkStart w:id="28" w:name="X093d84a6cfe4a46bb0e7da891d3105a1173548d"/>
    <w:p>
      <w:pPr>
        <w:pStyle w:val="Heading1"/>
      </w:pPr>
      <w:r>
        <w:t xml:space="preserve">Military Officer Book Report: Strategic Analysis for the Democratic Republic of Congo</w:t>
      </w:r>
    </w:p>
    <w:p>
      <w:pPr>
        <w:pStyle w:val="FirstParagraph"/>
      </w:pPr>
      <w:r>
        <w:t xml:space="preserve">In the context of modern asymmetric warfare and complex humanitarian emergencies, the role of a commanding rank within this document is not merely tactical but deeply strategic. This report analyzes key military literature relevant to command structures, specifically tailored for officers stationed in Kinshasa and throughout the vast territory of DR Congo Kinshasa. The synthesis below provides actionable insights for every</w:t>
      </w:r>
      <w:r>
        <w:t xml:space="preserve"> </w:t>
      </w:r>
      <w:r>
        <w:rPr>
          <w:bCs/>
          <w:b/>
        </w:rPr>
        <w:t xml:space="preserve">Military Officer</w:t>
      </w:r>
      <w:r>
        <w:t xml:space="preserve"> </w:t>
      </w:r>
      <w:r>
        <w:t xml:space="preserve">tasked with maintaining sovereignty, ensuring civilian protection, and upholding international humanitarian law within</w:t>
      </w:r>
      <w:r>
        <w:t xml:space="preserve"> </w:t>
      </w:r>
      <w:r>
        <w:rPr>
          <w:bCs/>
          <w:b/>
        </w:rPr>
        <w:t xml:space="preserve">DR Congo Kinshasa</w:t>
      </w:r>
      <w:r>
        <w:t xml:space="preserve">.</w:t>
      </w:r>
    </w:p>
    <w:bookmarkStart w:id="20" w:name="X6fe390b5401505d39e1792ef276ccc9de80b381"/>
    <w:p>
      <w:pPr>
        <w:pStyle w:val="Heading2"/>
      </w:pPr>
      <w:r>
        <w:t xml:space="preserve">1. Introduction: The Imperative of Adaptability in DR Congo Kinshasa</w:t>
      </w:r>
    </w:p>
    <w:p>
      <w:pPr>
        <w:pStyle w:val="FirstParagraph"/>
      </w:pPr>
      <w:r>
        <w:t xml:space="preserve">The geopolitical landscape surrounding</w:t>
      </w:r>
      <w:r>
        <w:t xml:space="preserve"> </w:t>
      </w:r>
      <w:r>
        <w:rPr>
          <w:bCs/>
          <w:b/>
        </w:rPr>
        <w:t xml:space="preserve">DR Congo Kinshasa</w:t>
      </w:r>
      <w:r>
        <w:t xml:space="preserve">s is unique. As both the political capital and a logistical hub, Kinshasa serves as the nerve center for national defense operations that extend into the volatile eastern provinces. For any</w:t>
      </w:r>
      <w:r>
        <w:t xml:space="preserve"> </w:t>
      </w:r>
      <w:r>
        <w:rPr>
          <w:bCs/>
          <w:b/>
        </w:rPr>
        <w:t xml:space="preserve">Military Officer</w:t>
      </w:r>
      <w:r>
        <w:t xml:space="preserve"> </w:t>
      </w:r>
      <w:r>
        <w:t xml:space="preserve">reading this report, it is crucial to understand that traditional linear warfare models are insufficient for contemporary challenges in</w:t>
      </w:r>
      <w:r>
        <w:t xml:space="preserve"> </w:t>
      </w:r>
      <w:r>
        <w:rPr>
          <w:bCs/>
          <w:b/>
        </w:rPr>
        <w:t xml:space="preserve">DR Congo Kinshasa</w:t>
      </w:r>
      <w:r>
        <w:t xml:space="preserve">. The literature reviewed emphasizes adaptive leadership, cultural competence, and the integration of civil-military operations. These themes are critical for officers who must navigate the intricate social fabric of Kinshasa while projecting stability across regions.</w:t>
      </w:r>
    </w:p>
    <w:bookmarkEnd w:id="20"/>
    <w:bookmarkStart w:id="24" w:name="core-themes-from-reviewed-literature"/>
    <w:p>
      <w:pPr>
        <w:pStyle w:val="Heading2"/>
      </w:pPr>
      <w:r>
        <w:t xml:space="preserve">2. Core Themes from Reviewed Literature</w:t>
      </w:r>
    </w:p>
    <w:p>
      <w:pPr>
        <w:pStyle w:val="FirstParagraph"/>
      </w:pPr>
      <w:r>
        <w:t xml:space="preserve">This book report synthesizes findings from three primary texts that directly impact operational doctrine in</w:t>
      </w:r>
      <w:r>
        <w:t xml:space="preserve"> </w:t>
      </w:r>
      <w:r>
        <w:rPr>
          <w:bCs/>
          <w:b/>
        </w:rPr>
        <w:t xml:space="preserve">DR Congo Kinshasa</w:t>
      </w:r>
      <w:r>
        <w:t xml:space="preserve">.</w:t>
      </w:r>
    </w:p>
    <w:bookmarkStart w:id="21" w:name="a.-leadership-under-ambiguity"/>
    <w:p>
      <w:pPr>
        <w:pStyle w:val="Heading3"/>
      </w:pPr>
      <w:r>
        <w:t xml:space="preserve">A. Leadership Under Ambiguity</w:t>
      </w:r>
    </w:p>
    <w:p>
      <w:pPr>
        <w:pStyle w:val="FirstParagraph"/>
      </w:pPr>
      <w:r>
        <w:t xml:space="preserve">The first theme addresses the psychological and tactical demands of leading troops in environments where information is scarce and threats are unpredictable. For a</w:t>
      </w:r>
      <w:r>
        <w:t xml:space="preserve"> </w:t>
      </w:r>
      <w:r>
        <w:rPr>
          <w:bCs/>
          <w:b/>
        </w:rPr>
        <w:t xml:space="preserve">Military Officer</w:t>
      </w:r>
      <w:r>
        <w:t xml:space="preserve"> </w:t>
      </w:r>
      <w:r>
        <w:t xml:space="preserve">operating in</w:t>
      </w:r>
      <w:r>
        <w:t xml:space="preserve"> </w:t>
      </w:r>
      <w:r>
        <w:rPr>
          <w:bCs/>
          <w:b/>
        </w:rPr>
        <w:t xml:space="preserve">DR Congo Kinshasa</w:t>
      </w:r>
      <w:r>
        <w:t xml:space="preserve">, this means fostering a command climate that encourages initiative at lower levels. The texts argue that rigid hierarchy can hinder responsiveness during sudden crises, such as civil unrest or rapid mobilization of irregular forces near the capital’s perimeter. Officers are advised to implement decentralized decision-making protocols while maintaining strict adherence to rules of engagement.</w:t>
      </w:r>
    </w:p>
    <w:bookmarkEnd w:id="21"/>
    <w:bookmarkStart w:id="22" w:name="X33951db74a8efba12d5d82b43a48248ee7bc695"/>
    <w:p>
      <w:pPr>
        <w:pStyle w:val="Heading3"/>
      </w:pPr>
      <w:r>
        <w:t xml:space="preserve">B. Civil-Military Cooperation (CIMIC) in Urban Centers</w:t>
      </w:r>
    </w:p>
    <w:p>
      <w:pPr>
        <w:pStyle w:val="FirstParagraph"/>
      </w:pPr>
      <w:r>
        <w:t xml:space="preserve">Given that</w:t>
      </w:r>
      <w:r>
        <w:t xml:space="preserve"> </w:t>
      </w:r>
      <w:r>
        <w:rPr>
          <w:bCs/>
          <w:b/>
        </w:rPr>
        <w:t xml:space="preserve">DR Congo Kinshasa</w:t>
      </w:r>
      <w:r>
        <w:t xml:space="preserve">s urban density and political significance, the second major theme focuses on CIMIC. Literature highlights that military success is often contingent upon civilian support and cooperation. For every</w:t>
      </w:r>
      <w:r>
        <w:t xml:space="preserve"> </w:t>
      </w:r>
      <w:r>
        <w:rPr>
          <w:bCs/>
          <w:b/>
        </w:rPr>
        <w:t xml:space="preserve">Military Officer</w:t>
      </w:r>
      <w:r>
        <w:t xml:space="preserve">, this translates to a mandate of "winning hearts and minds" through respectful interaction with local communities in Kinshasa’s communes. The reports emphasize that displaying force without diplomatic engagement can exacerbate tensions, particularly in sensitive areas around the presidential palace or major transport hubs.</w:t>
      </w:r>
    </w:p>
    <w:bookmarkEnd w:id="22"/>
    <w:bookmarkStart w:id="23" w:name="c.-logistics-and-supply-chain-resilience"/>
    <w:p>
      <w:pPr>
        <w:pStyle w:val="Heading3"/>
      </w:pPr>
      <w:r>
        <w:t xml:space="preserve">C. Logistics and Supply Chain Resilience</w:t>
      </w:r>
    </w:p>
    <w:p>
      <w:pPr>
        <w:pStyle w:val="FirstParagraph"/>
      </w:pPr>
      <w:r>
        <w:t xml:space="preserve">Operational capability in</w:t>
      </w:r>
      <w:r>
        <w:t xml:space="preserve"> </w:t>
      </w:r>
      <w:r>
        <w:rPr>
          <w:bCs/>
          <w:b/>
        </w:rPr>
        <w:t xml:space="preserve">DR Congo Kinshasa</w:t>
      </w:r>
      <w:r>
        <w:t xml:space="preserve">s relies heavily on robust logistical networks. The reviewed materials stress the importance of supply chain resilience against natural disasters, political disruption, and infrastructure decay.</w:t>
      </w:r>
      <w:r>
        <w:t xml:space="preserve"> </w:t>
      </w:r>
      <w:r>
        <w:rPr>
          <w:bCs/>
          <w:b/>
        </w:rPr>
        <w:t xml:space="preserve">Military Officer</w:t>
      </w:r>
      <w:r>
        <w:t xml:space="preserve">s are tasked with ensuring that their units are self-sufficient where possible, reducing dependency on external aid which may be delayed by bureaucratic hurdles in Kinshasa.</w:t>
      </w:r>
    </w:p>
    <w:bookmarkEnd w:id="23"/>
    <w:bookmarkEnd w:id="24"/>
    <w:bookmarkStart w:id="25" w:name="Xd5709b23d9b7acf299e6bb8757faa19bbeee061"/>
    <w:p>
      <w:pPr>
        <w:pStyle w:val="Heading2"/>
      </w:pPr>
      <w:r>
        <w:t xml:space="preserve">3. Application to the Role of the Military Officer</w:t>
      </w:r>
    </w:p>
    <w:p>
      <w:pPr>
        <w:pStyle w:val="FirstParagraph"/>
      </w:pPr>
      <w:r>
        <w:t xml:space="preserve">To effectively apply these academic and doctrinal insights, a</w:t>
      </w:r>
      <w:r>
        <w:t xml:space="preserve"> </w:t>
      </w:r>
      <w:r>
        <w:rPr>
          <w:bCs/>
          <w:b/>
        </w:rPr>
        <w:t xml:space="preserve">Military Officer</w:t>
      </w:r>
      <w:r>
        <w:t xml:space="preserve"> </w:t>
      </w:r>
      <w:r>
        <w:t xml:space="preserve">must engage in continuous professional development. The following steps are recommended for all personnel under this report’s purview:</w:t>
      </w:r>
    </w:p>
    <w:p>
      <w:pPr>
        <w:pStyle w:val="BodyText"/>
      </w:pPr>
      <w:r>
        <w:rPr>
          <w:bCs/>
          <w:b/>
        </w:rPr>
        <w:t xml:space="preserve">Enhance Local Language Proficiency:</w:t>
      </w:r>
      <w:r>
        <w:t xml:space="preserve"> </w:t>
      </w:r>
      <w:r>
        <w:t xml:space="preserve">While French is the official language of command, understanding Lingala and local dialects in</w:t>
      </w:r>
      <w:r>
        <w:t xml:space="preserve"> </w:t>
      </w:r>
      <w:r>
        <w:rPr>
          <w:bCs/>
          <w:b/>
        </w:rPr>
        <w:t xml:space="preserve">DR Congo Kinshasa</w:t>
      </w:r>
      <w:r>
        <w:t xml:space="preserve">s districts fosters trust and intelligence gathering capabilities.</w:t>
      </w:r>
    </w:p>
    <w:p>
      <w:pPr>
        <w:pStyle w:val="BodyText"/>
      </w:pPr>
      <w:r>
        <w:rPr>
          <w:bCs/>
          <w:b/>
        </w:rPr>
        <w:t xml:space="preserve">Crisis Simulation Training:: Regularly conduct tabletop exercises simulating scenarios specific to &lt; strong &gt; DR Congo Kinshasa , including protests, natural disasters along the Congo River, or security breaches in diplomatic zones.&lt; li &gt;&lt; Strong&gt;Ethical Leadership Emphasis : Reinforce that every action taken by a Military Officer reflects on the integrity of the nation’s armed forces. Corruption and abuse undermine operational effectiveness and international standing in Kinshasa.</w:t>
      </w:r>
    </w:p>
    <w:bookmarkEnd w:id="25"/>
    <w:bookmarkStart w:id="26" w:name="X37ca8760005015113bc0dba6f6abd2f7766df53"/>
    <w:p>
      <w:pPr>
        <w:pStyle w:val="Heading2"/>
      </w:pPr>
      <w:r>
        <w:t xml:space="preserve">4. Strategic Implications for DR Congo Kinshasa</w:t>
      </w:r>
    </w:p>
    <w:p>
      <w:pPr>
        <w:pStyle w:val="FirstParagraph"/>
      </w:pPr>
      <w:r>
        <w:t xml:space="preserve">The stability of</w:t>
      </w:r>
      <w:r>
        <w:t xml:space="preserve"> </w:t>
      </w:r>
      <w:r>
        <w:rPr>
          <w:bCs/>
          <w:b/>
        </w:rPr>
        <w:t xml:space="preserve">DR Congo Kinshasa</w:t>
      </w:r>
      <w:r>
        <w:t xml:space="preserve">s extends beyond its borders, influencing regional security in Central Africa. Therefore, the strategic posture of the military is paramount. This book report concludes that a proactive defense strategy, rather than a reactive one, is essential. By investing in early warning systems and community liaison offices within Kinshasa’s districts, commanders can preempt conflicts before they escalate.</w:t>
      </w:r>
    </w:p>
    <w:p>
      <w:pPr>
        <w:pStyle w:val="BodyText"/>
      </w:pPr>
      <w:r>
        <w:t xml:space="preserve">Furthermore, international cooperation remains vital.</w:t>
      </w:r>
      <w:r>
        <w:t xml:space="preserve"> </w:t>
      </w:r>
      <w:r>
        <w:rPr>
          <w:bCs/>
          <w:b/>
        </w:rPr>
        <w:t xml:space="preserve">Military Officer</w:t>
      </w:r>
      <w:r>
        <w:t xml:space="preserve">s must be prepared to coordinate with UN peacekeeping missions and regional bodies like SADC (Southern African Development Community) or EAC (East African Community) when operations spill over from</w:t>
      </w:r>
    </w:p>
    <w:p>
      <w:pPr>
        <w:pStyle w:val="BodyText"/>
      </w:pPr>
      <w:r>
        <w:t xml:space="preserve">DR Congo Kinshasas immediate vicinity into neighboring territories. Interoperability training and joint briefings are necessary components of this strategy.</w:t>
      </w:r>
    </w:p>
    <w:bookmarkEnd w:id="26"/>
    <w:bookmarkStart w:id="27" w:name="conclusion"/>
    <w:p>
      <w:pPr>
        <w:pStyle w:val="Heading2"/>
      </w:pPr>
      <w:r>
        <w:t xml:space="preserve">5. Conclusion</w:t>
      </w:r>
    </w:p>
    <w:p>
      <w:pPr>
        <w:pStyle w:val="FirstParagraph"/>
      </w:pPr>
      <w:r>
        <w:t xml:space="preserve">In summary, this book report underscores that the effectiveness of a</w:t>
      </w:r>
      <w:r>
        <w:t xml:space="preserve"> </w:t>
      </w:r>
      <w:r>
        <w:rPr>
          <w:bCs/>
          <w:b/>
        </w:rPr>
        <w:t xml:space="preserve">Military Officer</w:t>
      </w:r>
      <w:r>
        <w:t xml:space="preserve">s is measured not only by tactical victories but by their ability to maintain peace, respect human rights, and contribute to the socio-political stability of</w:t>
      </w:r>
    </w:p>
    <w:p>
      <w:pPr>
        <w:pStyle w:val="BodyText"/>
      </w:pPr>
      <w:r>
        <w:t xml:space="preserve">DR Congo Kinshasa. The literature reviewed provides a framework for modern military leadership that balances strength with diplomacy.</w:t>
      </w:r>
    </w:p>
    <w:p>
      <w:pPr>
        <w:pStyle w:val="BodyText"/>
      </w:pPr>
      <w:r>
        <w:t xml:space="preserve">As we move forward, it is incumbent upon all officers to internalize these principles. The challenges facing</w:t>
      </w:r>
    </w:p>
    <w:p>
      <w:pPr>
        <w:pStyle w:val="BodyText"/>
      </w:pPr>
      <w:r>
        <w:t xml:space="preserve">DR Congo Kinshasa are complex and multifaceted, requiring leaders who are intellectually agile, ethically grounded, and strategically visionary. By adhering to the guidelines outlined in this report, the armed forces can ensure a secure future for the nation.</w:t>
      </w:r>
    </w:p>
    <w:p>
      <w:pPr>
        <w:pStyle w:val="Body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Book Report: Strategic Analysis for the Democratic Republic of Congo</dc:title>
  <dc:creator/>
  <dc:language>en</dc:language>
  <cp:keywords/>
  <dcterms:created xsi:type="dcterms:W3CDTF">2026-07-30T03:57:40Z</dcterms:created>
  <dcterms:modified xsi:type="dcterms:W3CDTF">2026-07-30T03:57:40Z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