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Book</w:t>
      </w:r>
      <w:r>
        <w:t xml:space="preserve"> </w:t>
      </w:r>
      <w:r>
        <w:t xml:space="preserve">Report:</w:t>
      </w:r>
      <w:r>
        <w:t xml:space="preserve"> </w:t>
      </w:r>
      <w:r>
        <w:t xml:space="preserve">Strategic</w:t>
      </w:r>
      <w:r>
        <w:t xml:space="preserve"> </w:t>
      </w:r>
      <w:r>
        <w:t xml:space="preserve">Analysis</w:t>
      </w:r>
      <w:r>
        <w:t xml:space="preserve"> </w:t>
      </w:r>
      <w:r>
        <w:t xml:space="preserve">for</w:t>
      </w:r>
      <w:r>
        <w:t xml:space="preserve"> </w:t>
      </w:r>
      <w:r>
        <w:t xml:space="preserve">Japan</w:t>
      </w:r>
      <w:r>
        <w:t xml:space="preserve"> </w:t>
      </w:r>
      <w:r>
        <w:t xml:space="preserve">Kyoto</w:t>
      </w:r>
    </w:p>
    <w:p>
      <w:pPr>
        <w:pStyle w:val="FirstParagraph"/>
      </w:pPr>
      <w:r>
        <w:rPr>
          <w:bCs/>
          <w:b/>
        </w:rPr>
        <w:t xml:space="preserve">Mission Context:</w:t>
      </w:r>
      <w:r>
        <w:t xml:space="preserve"> </w:t>
      </w:r>
      <w:r>
        <w:t xml:space="preserve">This document is prepared specifically for deployment and strategic review by a **Military Officer** stationed or conducting operations in the historic and culturally significant region of **Japan Kyoto**. The following analysis bridges historical military doctrine with contemporary geopolitical realities found in East Asia.</w:t>
      </w:r>
    </w:p>
    <w:bookmarkStart w:id="27" w:name="X5f8260976816648aa2582ca733f8a54ef22de68"/>
    <w:p>
      <w:pPr>
        <w:pStyle w:val="Heading1"/>
      </w:pPr>
      <w:r>
        <w:t xml:space="preserve">Book Report:</w:t>
      </w:r>
      <w:r>
        <w:t xml:space="preserve"> </w:t>
      </w:r>
      <w:r>
        <w:rPr>
          <w:iCs/>
          <w:i/>
        </w:rPr>
        <w:t xml:space="preserve">"The Art of War" and Modern Geopolitical Stability</w:t>
      </w:r>
    </w:p>
    <w:p>
      <w:pPr>
        <w:pStyle w:val="FirstParagraph"/>
      </w:pPr>
      <w:r>
        <w:rPr>
          <w:bCs/>
          <w:b/>
        </w:rPr>
        <w:t xml:space="preserve">Prepared For:</w:t>
      </w:r>
      <w:r>
        <w:t xml:space="preserve"> </w:t>
      </w:r>
      <w:r>
        <w:t xml:space="preserve">High Command / Strategic Planning Division</w:t>
      </w:r>
    </w:p>
    <w:p>
      <w:pPr>
        <w:pStyle w:val="BodyText"/>
      </w:pPr>
      <w:r>
        <w:rPr>
          <w:bCs/>
          <w:b/>
        </w:rPr>
        <w:t xml:space="preserve">Purpose:</w:t>
      </w:r>
      <w:r>
        <w:t xml:space="preserve"> </w:t>
      </w:r>
      <w:r>
        <w:t xml:space="preserve">To provide a comprehensive literature review for a **Military Officer** operating within the complex socio-political landscape of **Japan Kyoto**, emphasizing cultural intelligence, strategic patience, and modern deterrence.</w:t>
      </w:r>
    </w:p>
    <w:bookmarkStart w:id="20" w:name="executive-summary"/>
    <w:p>
      <w:pPr>
        <w:pStyle w:val="Heading2"/>
      </w:pPr>
      <w:r>
        <w:t xml:space="preserve">1. Executive Summary</w:t>
      </w:r>
    </w:p>
    <w:p>
      <w:pPr>
        <w:pStyle w:val="FirstParagraph"/>
      </w:pPr>
      <w:r>
        <w:t xml:space="preserve">In the context of modern military operations, particularly those involving joint forces or security partnerships in East Asia, understanding historical military philosophy is as critical as mastering contemporary technology. This report analyzes seminal texts on military strategy through the lens of a **Military Officer** currently serving in **Japan Kyoto**. Kyoto, while known globally for its temples and ancient traditions, serves now as a critical hub for cultural diplomacy and soft power projection. For the modern officer stationed here, warfare is not merely kinetic; it is deeply psychological, cultural, and diplomatic.</w:t>
      </w:r>
    </w:p>
    <w:p>
      <w:pPr>
        <w:pStyle w:val="BodyText"/>
      </w:pPr>
      <w:r>
        <w:t xml:space="preserve">This book report synthesizes teachings from Sun Tzu’s</w:t>
      </w:r>
      <w:r>
        <w:t xml:space="preserve"> </w:t>
      </w:r>
      <w:r>
        <w:rPr>
          <w:iCs/>
          <w:i/>
        </w:rPr>
        <w:t xml:space="preserve">The Art of War</w:t>
      </w:r>
      <w:r>
        <w:t xml:space="preserve">, Carl von Clausewitz’s</w:t>
      </w:r>
      <w:r>
        <w:t xml:space="preserve"> </w:t>
      </w:r>
      <w:r>
        <w:rPr>
          <w:iCs/>
          <w:i/>
        </w:rPr>
        <w:t xml:space="preserve">On War</w:t>
      </w:r>
      <w:r>
        <w:t xml:space="preserve">, and contemporary analyses of the Self-Defense Forces (SDF) integration with international allies. The objective is to equip the **Military Officer** stationed in **Japan Kyoto** with a multidimensional understanding of conflict resolution, where victory is often achieved without battle, specifically within a non-combat zone that holds immense symbolic value.</w:t>
      </w:r>
    </w:p>
    <w:bookmarkEnd w:id="20"/>
    <w:bookmarkStart w:id="22" w:name="X3072610b7ad65a8b24e54046db746f8dc3cf64e"/>
    <w:p>
      <w:pPr>
        <w:pStyle w:val="Heading2"/>
      </w:pPr>
      <w:r>
        <w:t xml:space="preserve">2. Historical Context and Strategic Philosophy</w:t>
      </w:r>
    </w:p>
    <w:bookmarkStart w:id="21" w:name="X2f5c5f30c97692a7e358b359384eb148e721a98"/>
    <w:p>
      <w:pPr>
        <w:pStyle w:val="Heading3"/>
      </w:pPr>
      <w:r>
        <w:t xml:space="preserve">The Influence of Sun Tzu in Japanese Military Thought</w:t>
      </w:r>
    </w:p>
    <w:p>
      <w:pPr>
        <w:pStyle w:val="FirstParagraph"/>
      </w:pPr>
      <w:r>
        <w:t xml:space="preserve">No discussion regarding a **Military Officer** in East Asia is complete without addressing the profound influence of Sun Tzu. In **Japan Kyoto**, where the echoes of feudal Japan resonate through every stone and garden, the principles of deception, timing, and knowing oneself are not abstract concepts but lived histories. The samurai code (Bushido) evolved from these very principles.</w:t>
      </w:r>
    </w:p>
    <w:p>
      <w:pPr>
        <w:pStyle w:val="BodyText"/>
      </w:pPr>
      <w:r>
        <w:t xml:space="preserve">The text argues that the highest form of generalship is to break the enemy's resistance without fighting. For a **Military Officer** in **Japan Kyoto**, this translates to maintaining strict discipline, respecting local customs, and avoiding any provocation that could destabilize regional relations. The "battlefield" here is public opinion and diplomatic rapport. A single misstep by a foreign officer can undermine years of strategic partnership.</w:t>
      </w:r>
    </w:p>
    <w:bookmarkEnd w:id="21"/>
    <w:bookmarkEnd w:id="22"/>
    <w:bookmarkStart w:id="23" w:name="X3bbd4878647b2ebb8a375bfdf3b1359093fe266"/>
    <w:p>
      <w:pPr>
        <w:pStyle w:val="Heading2"/>
      </w:pPr>
      <w:r>
        <w:t xml:space="preserve">3. Clausewitzian Friction in Modern Peacekeeping</w:t>
      </w:r>
    </w:p>
    <w:p>
      <w:pPr>
        <w:pStyle w:val="FirstParagraph"/>
      </w:pPr>
      <w:r>
        <w:t xml:space="preserve">Claudewitz’s concept of "friction"—the accumulation of minor difficulties that hinder action—is highly relevant to the **Military Officer** operating in **Japan Kyoto**. While there is no active war, the friction exists in bureaucratic hurdles, language barriers, and the complex expectations placed upon foreign military personnel. The book highlights that logistics and communication are often harder than tactical execution.</w:t>
      </w:r>
    </w:p>
    <w:p>
      <w:pPr>
        <w:pStyle w:val="BodyText"/>
      </w:pPr>
      <w:r>
        <w:t xml:space="preserve">In **Japan Kyoto**, friction manifests as cultural nuances. A direct command structure acceptable in one nation may be perceived as disrespectful or aggressive in another. The **Military Officer** must navigate these waters with extreme sensitivity, recognizing that the preservation of peace is the primary objective, not dominance.</w:t>
      </w:r>
    </w:p>
    <w:bookmarkEnd w:id="23"/>
    <w:bookmarkStart w:id="24" w:name="Xe6e11226095eba2696304652dbc8d4987cc984c"/>
    <w:p>
      <w:pPr>
        <w:pStyle w:val="Heading2"/>
      </w:pPr>
      <w:r>
        <w:t xml:space="preserve">4. Application to Japan Kyoto: A Unique Theater</w:t>
      </w:r>
    </w:p>
    <w:p>
      <w:pPr>
        <w:pStyle w:val="FirstParagraph"/>
      </w:pPr>
      <w:r>
        <w:t xml:space="preserve">The specific location of **Japan Kyoto** demands a specialized approach outlined in this report. Unlike forward operating bases in conflict zones, **Japan Kyoto** represents the heart of traditional Japanese culture. For the **Military Officer**, the mission involves:</w:t>
      </w:r>
    </w:p>
    <w:p>
      <w:pPr>
        <w:numPr>
          <w:ilvl w:val="0"/>
          <w:numId w:val="1001"/>
        </w:numPr>
        <w:pStyle w:val="Compact"/>
      </w:pPr>
      <w:r>
        <w:rPr>
          <w:bCs/>
          <w:b/>
        </w:rPr>
        <w:t xml:space="preserve">Cultural Intelligence (CQ):</w:t>
      </w:r>
      <w:r>
        <w:t xml:space="preserve"> </w:t>
      </w:r>
      <w:r>
        <w:t xml:space="preserve">Understanding that Kyoto is a sanctuary of history. Military presence must be invisible yet effective.</w:t>
      </w:r>
    </w:p>
    <w:p>
      <w:pPr>
        <w:numPr>
          <w:ilvl w:val="0"/>
          <w:numId w:val="1001"/>
        </w:numPr>
        <w:pStyle w:val="Compact"/>
      </w:pPr>
      <w:r>
        <w:rPr>
          <w:bCs/>
          <w:b/>
        </w:rPr>
        <w:t xml:space="preserve">Diplomatic Engagement:</w:t>
      </w:r>
      <w:r>
        <w:t xml:space="preserve"> </w:t>
      </w:r>
      <w:r>
        <w:t xml:space="preserve">Building relationships with local Shinto and Buddhist leaders, as well as municipal officials, to ensure mutual respect.</w:t>
      </w:r>
    </w:p>
    <w:p>
      <w:pPr>
        <w:numPr>
          <w:ilvl w:val="0"/>
          <w:numId w:val="1001"/>
        </w:numPr>
        <w:pStyle w:val="Compact"/>
      </w:pPr>
      <w:r>
        <w:rPr>
          <w:bCs/>
          <w:b/>
        </w:rPr>
        <w:t xml:space="preserve">Deterrence through Presence:</w:t>
      </w:r>
      <w:r>
        <w:t xml:space="preserve"> </w:t>
      </w:r>
      <w:r>
        <w:t xml:space="preserve">The visible but non-intrusive presence of allied forces serves as a deterrent against regional instability.</w:t>
      </w:r>
    </w:p>
    <w:p>
      <w:pPr>
        <w:pStyle w:val="FirstParagraph"/>
      </w:pPr>
      <w:r>
        <w:t xml:space="preserve">The book emphasizes that in **Japan Kyoto**, the officer is an ambassador of their nation’s military values. Professionalism, punctuality, and humility are the primary weapons. Any display of force must be strictly regulated by law and local custom to prevent diplomatic incidents.</w:t>
      </w:r>
    </w:p>
    <w:bookmarkEnd w:id="24"/>
    <w:bookmarkStart w:id="25" w:name="X78ec94e3427fe74f9337233977dc7c6f29396e9"/>
    <w:p>
      <w:pPr>
        <w:pStyle w:val="Heading2"/>
      </w:pPr>
      <w:r>
        <w:t xml:space="preserve">5. Modern Challenges: Cyber Warfare and Information Operations</w:t>
      </w:r>
    </w:p>
    <w:p>
      <w:pPr>
        <w:pStyle w:val="FirstParagraph"/>
      </w:pPr>
      <w:r>
        <w:t xml:space="preserve">A modern **Military Officer** cannot rely solely on historical texts. The report notes that information warfare is the new frontier. In a highly connected society like **Japan**, rumors or misinformation can spread rapidly, potentially affecting national security. The officer must be vigilant against digital espionage and propaganda efforts aimed at destabilizing public trust in allied forces.</w:t>
      </w:r>
    </w:p>
    <w:p>
      <w:pPr>
        <w:pStyle w:val="BodyText"/>
      </w:pPr>
      <w:r>
        <w:t xml:space="preserve">The strategy involves robust cybersecurity protocols and media training for all personnel stationed in **Japan Kyoto**. Understanding that every smartphone is a potential surveillance device or a tool for misinformation, the **Military Officer** must operate with heightened awareness of information hygiene.</w:t>
      </w:r>
    </w:p>
    <w:bookmarkEnd w:id="25"/>
    <w:bookmarkStart w:id="26" w:name="Xfdf5e435da7e00a22cd1f76cf77d03d3b0ee69c"/>
    <w:p>
      <w:pPr>
        <w:pStyle w:val="Heading2"/>
      </w:pPr>
      <w:r>
        <w:t xml:space="preserve">6. Conclusion: The Officer as a Strategic Asset</w:t>
      </w:r>
    </w:p>
    <w:p>
      <w:pPr>
        <w:pStyle w:val="FirstParagraph"/>
      </w:pPr>
      <w:r>
        <w:t xml:space="preserve">This book report concludes that the role of the **Military Officer** in **Japan Kyoto** has evolved from pure combat readiness to comprehensive security leadership. It requires a blend of historical wisdom, cultural empathy, and modern technical proficiency.</w:t>
      </w:r>
    </w:p>
    <w:p>
      <w:pPr>
        <w:pStyle w:val="BodyText"/>
      </w:pPr>
      <w:r>
        <w:t xml:space="preserve">The key takeaways for deployment are:</w:t>
      </w:r>
    </w:p>
    <w:p>
      <w:pPr>
        <w:numPr>
          <w:ilvl w:val="0"/>
          <w:numId w:val="1002"/>
        </w:numPr>
        <w:pStyle w:val="Compact"/>
      </w:pPr>
      <w:r>
        <w:rPr>
          <w:bCs/>
          <w:b/>
        </w:rPr>
        <w:t xml:space="preserve">Adaptability:</w:t>
      </w:r>
      <w:r>
        <w:t xml:space="preserve"> </w:t>
      </w:r>
      <w:r>
        <w:t xml:space="preserve">Like water shaping the stone in Kyoto’s gardens, the officer must adapt to local customs without losing strategic intent.</w:t>
      </w:r>
    </w:p>
    <w:p>
      <w:pPr>
        <w:numPr>
          <w:ilvl w:val="0"/>
          <w:numId w:val="1002"/>
        </w:numPr>
        <w:pStyle w:val="Compact"/>
      </w:pPr>
      <w:r>
        <w:rPr>
          <w:bCs/>
          <w:b/>
        </w:rPr>
        <w:t xml:space="preserve">Patience:</w:t>
      </w:r>
      <w:r>
        <w:t xml:space="preserve"> </w:t>
      </w:r>
      <w:r>
        <w:t xml:space="preserve">Long-term stability is achieved through consistent, respectful engagement, not abrupt actions.</w:t>
      </w:r>
    </w:p>
    <w:p>
      <w:pPr>
        <w:numPr>
          <w:ilvl w:val="0"/>
          <w:numId w:val="1002"/>
        </w:numPr>
        <w:pStyle w:val="Compact"/>
      </w:pPr>
      <w:r>
        <w:rPr>
          <w:bCs/>
          <w:b/>
        </w:rPr>
        <w:t xml:space="preserve">Cultural Respect:</w:t>
      </w:r>
      <w:r>
        <w:t xml:space="preserve"> </w:t>
      </w:r>
      <w:r>
        <w:t xml:space="preserve">Recognizing **Japan Kyoto** as a sacred space requires the highest level of decorum from every **Military Officer**.</w:t>
      </w:r>
    </w:p>
    <w:p>
      <w:pPr>
        <w:pStyle w:val="FirstParagraph"/>
      </w:pPr>
      <w:r>
        <w:t xml:space="preserve">In summary, the literature reviewed reinforces that modern military success in East Asia depends less on firepower and more on understanding. For the **Military Officer** in **Japan Kyoto**, victory is defined by sustained peace, mutual respect with local populations, and the seamless integration of security measures into a culturally sensitive framework. This approach ensures that military objectives are met without compromising the delicate diplomatic fabric of the region.</w:t>
      </w:r>
    </w:p>
    <w:p>
      <w:pPr>
        <w:pStyle w:val="BodyText"/>
      </w:pPr>
      <w:r>
        <w:rPr>
          <w:iCs/>
          <w:i/>
        </w:rPr>
        <w:t xml:space="preserve">End of Report. Distribution limited to authorized Military Personnel stationed in Japan Kyoto Command.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Book Report: Strategic Analysis for Japan Kyoto</dc:title>
  <dc:creator/>
  <dc:language>en</dc:language>
  <cp:keywords/>
  <dcterms:created xsi:type="dcterms:W3CDTF">2026-07-30T11:00:25Z</dcterms:created>
  <dcterms:modified xsi:type="dcterms:W3CDTF">2026-07-30T11:00:25Z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