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w:t>
      </w:r>
      <w:r>
        <w:t xml:space="preserve"> </w:t>
      </w:r>
      <w:r>
        <w:t xml:space="preserve">Military</w:t>
      </w:r>
      <w:r>
        <w:t xml:space="preserve"> </w:t>
      </w:r>
      <w:r>
        <w:t xml:space="preserve">Officer</w:t>
      </w:r>
      <w:r>
        <w:t xml:space="preserve"> </w:t>
      </w:r>
      <w:r>
        <w:t xml:space="preserve">in</w:t>
      </w:r>
      <w:r>
        <w:t xml:space="preserve"> </w:t>
      </w:r>
      <w:r>
        <w:t xml:space="preserve">Kazakhstan</w:t>
      </w:r>
      <w:r>
        <w:t xml:space="preserve"> </w:t>
      </w:r>
      <w:r>
        <w:t xml:space="preserve">Almaty</w:t>
      </w:r>
    </w:p>
    <w:bookmarkStart w:id="30" w:name="book-report"/>
    <w:p>
      <w:pPr>
        <w:pStyle w:val="Heading1"/>
      </w:pPr>
      <w:r>
        <w:t xml:space="preserve">Book Report</w:t>
      </w:r>
    </w:p>
    <w:bookmarkStart w:id="20" w:name="title-of-study"/>
    <w:p>
      <w:pPr>
        <w:pStyle w:val="Heading2"/>
      </w:pPr>
      <w:r>
        <w:t xml:space="preserve">Title of Study:</w:t>
      </w:r>
    </w:p>
    <w:p>
      <w:pPr>
        <w:pStyle w:val="FirstParagraph"/>
      </w:pPr>
      <w:r>
        <w:rPr>
          <w:bCs/>
          <w:b/>
        </w:rPr>
        <w:t xml:space="preserve">The Strategic Officer:</w:t>
      </w:r>
      <w:r>
        <w:t xml:space="preserve"> </w:t>
      </w:r>
      <w:r>
        <w:t xml:space="preserve">Leadership, Identity, and Defense in Contemporary Kazakhstan Almaty</w:t>
      </w:r>
    </w:p>
    <w:bookmarkEnd w:id="20"/>
    <w:bookmarkStart w:id="21" w:name="authorsource-context"/>
    <w:p>
      <w:pPr>
        <w:pStyle w:val="Heading2"/>
      </w:pPr>
      <w:r>
        <w:t xml:space="preserve">Author/Source Context:</w:t>
      </w:r>
    </w:p>
    <w:p>
      <w:pPr>
        <w:pStyle w:val="FirstParagraph"/>
      </w:pPr>
      <w:r>
        <w:t xml:space="preserve">Synthesized from strategic defense publications and historical accounts focusing on the post-Soviet military restructuring.</w:t>
      </w:r>
    </w:p>
    <w:bookmarkEnd w:id="21"/>
    <w:bookmarkStart w:id="29" w:name="date-of-report"/>
    <w:p>
      <w:pPr>
        <w:pStyle w:val="Heading2"/>
      </w:pPr>
      <w:r>
        <w:t xml:space="preserve">Date of Report:</w:t>
      </w:r>
    </w:p>
    <w:p>
      <w:pPr>
        <w:pStyle w:val="FirstParagraph"/>
      </w:pPr>
      <w:r>
        <w:rPr>
          <w:iCs/>
          <w:i/>
        </w:rPr>
        <w:t xml:space="preserve">[Current Date]</w:t>
      </w:r>
    </w:p>
    <w:p>
      <w:r>
        <w:pict>
          <v:rect style="width:0;height:1.5pt" o:hralign="center" o:hrstd="t" o:hr="t"/>
        </w:pict>
      </w:r>
    </w:p>
    <w:bookmarkStart w:id="22" w:name="i.-introduction"/>
    <w:p>
      <w:pPr>
        <w:pStyle w:val="Heading3"/>
      </w:pPr>
      <w:r>
        <w:t xml:space="preserve">I. Introduction</w:t>
      </w:r>
    </w:p>
    <w:p>
      <w:pPr>
        <w:pStyle w:val="FirstParagraph"/>
      </w:pPr>
      <w:r>
        <w:t xml:space="preserve">The role of the military officer has undergone a profound transformation in recent decades, particularly within the context of Central Asia. This report examines the evolution, duties, and cultural significance of the</w:t>
      </w:r>
      <w:r>
        <w:t xml:space="preserve"> </w:t>
      </w:r>
      <w:r>
        <w:rPr>
          <w:bCs/>
          <w:b/>
        </w:rPr>
        <w:t xml:space="preserve">Military Officer</w:t>
      </w:r>
      <w:r>
        <w:t xml:space="preserve"> </w:t>
      </w:r>
      <w:r>
        <w:t xml:space="preserve">specifically within</w:t>
      </w:r>
      <w:r>
        <w:t xml:space="preserve"> </w:t>
      </w:r>
      <w:r>
        <w:rPr>
          <w:bCs/>
          <w:b/>
        </w:rPr>
        <w:t xml:space="preserve">Kazakhstan Almaty</w:t>
      </w:r>
      <w:r>
        <w:t xml:space="preserve">, a city that serves not only as a former capital but as a enduring hub for strategic defense education and command. The purpose of this analysis is to understand how the concept of leadership in the armed forces has adapted to meet modern geopolitical challenges while preserving national sovereignty.</w:t>
      </w:r>
    </w:p>
    <w:p>
      <w:pPr>
        <w:pStyle w:val="BodyText"/>
      </w:pPr>
      <w:r>
        <w:t xml:space="preserve">Kazakhstan Almaty holds a unique position in military history. Although Astana (now Nur-Sultan) is the current capital, Almaty remains a critical center for military logistics, training institutions, and strategic planning due to its geographical proximity to southern borders. The</w:t>
      </w:r>
      <w:r>
        <w:t xml:space="preserve"> </w:t>
      </w:r>
      <w:r>
        <w:rPr>
          <w:bCs/>
          <w:b/>
        </w:rPr>
        <w:t xml:space="preserve">Military Officer</w:t>
      </w:r>
      <w:r>
        <w:t xml:space="preserve"> </w:t>
      </w:r>
      <w:r>
        <w:t xml:space="preserve">operating in this region must balance traditional values of honor with the modern demands of multinational cooperation and technological warfare.</w:t>
      </w:r>
    </w:p>
    <w:bookmarkEnd w:id="22"/>
    <w:bookmarkStart w:id="23" w:name="X198275381d015fd48bf0b961a1e8847ea29d9c7"/>
    <w:p>
      <w:pPr>
        <w:pStyle w:val="Heading3"/>
      </w:pPr>
      <w:r>
        <w:t xml:space="preserve">II. Historical Context of the Military Officer</w:t>
      </w:r>
    </w:p>
    <w:p>
      <w:pPr>
        <w:pStyle w:val="FirstParagraph"/>
      </w:pPr>
      <w:r>
        <w:t xml:space="preserve">To understand the current state, one must look at the Soviet legacy. For decades, military academies in Kazakhstan Almaty served as breeding grounds for officers loyal to Moscow's directives. However, following independence in 1991, the definition of a</w:t>
      </w:r>
      <w:r>
        <w:t xml:space="preserve"> </w:t>
      </w:r>
      <w:r>
        <w:rPr>
          <w:bCs/>
          <w:b/>
        </w:rPr>
        <w:t xml:space="preserve">Military Officer</w:t>
      </w:r>
      <w:r>
        <w:t xml:space="preserve"> </w:t>
      </w:r>
      <w:r>
        <w:t xml:space="preserve">in Kazakhstan shifted dramatically. The focus moved from imperial expansion to national defense and border security.</w:t>
      </w:r>
    </w:p>
    <w:p>
      <w:pPr>
        <w:pStyle w:val="BodyText"/>
      </w:pPr>
      <w:r>
        <w:t xml:space="preserve">In</w:t>
      </w:r>
      <w:r>
        <w:t xml:space="preserve"> </w:t>
      </w:r>
      <w:r>
        <w:rPr>
          <w:bCs/>
          <w:b/>
        </w:rPr>
        <w:t xml:space="preserve">Kazakhstan Almaty</w:t>
      </w:r>
      <w:r>
        <w:t xml:space="preserve">, this transition was marked by the integration of Western military doctrines with local traditions. The curriculum at major institutions changed to emphasize human rights, rules of engagement in peacekeeping missions, and interoperability with NATO forces. This shift required a new type of officer—one who was not only tactically proficient but also culturally aware and diplomatically skilled.</w:t>
      </w:r>
    </w:p>
    <w:bookmarkEnd w:id="23"/>
    <w:bookmarkStart w:id="24" w:name="Xf50a96fe4dc61470df64b39c36b615d0fa5dc4d"/>
    <w:p>
      <w:pPr>
        <w:pStyle w:val="Heading3"/>
      </w:pPr>
      <w:r>
        <w:t xml:space="preserve">III. Core Responsibilities and Leadership</w:t>
      </w:r>
    </w:p>
    <w:p>
      <w:pPr>
        <w:pStyle w:val="FirstParagraph"/>
      </w:pPr>
      <w:r>
        <w:t xml:space="preserve">The primary duty of the modern</w:t>
      </w:r>
      <w:r>
        <w:t xml:space="preserve"> </w:t>
      </w:r>
      <w:r>
        <w:rPr>
          <w:bCs/>
          <w:b/>
        </w:rPr>
        <w:t xml:space="preserve">Military Officer</w:t>
      </w:r>
      <w:r>
        <w:t xml:space="preserve"> </w:t>
      </w:r>
      <w:r>
        <w:t xml:space="preserve">stationed or trained in Kazakhstan Almaty is multifaceted. Firstly, there is the command responsibility: leading troops with discipline and integrity. This involves rigorous physical training and tactical decision-making under pressure.</w:t>
      </w:r>
    </w:p>
    <w:p>
      <w:pPr>
        <w:pStyle w:val="BodyText"/>
      </w:pPr>
      <w:r>
        <w:t xml:space="preserve">Secondly, officers act as bridges between the civilian population and the state security apparatus. In cities like</w:t>
      </w:r>
      <w:r>
        <w:t xml:space="preserve"> </w:t>
      </w:r>
      <w:r>
        <w:rPr>
          <w:bCs/>
          <w:b/>
        </w:rPr>
        <w:t xml:space="preserve">Kazakhstan Almaty</w:t>
      </w:r>
      <w:r>
        <w:t xml:space="preserve">, which have large, diverse populations, maintaining public trust is crucial. Officers are often involved in humanitarian aid missions and disaster relief operations. The 2011 snowstorms in</w:t>
      </w:r>
      <w:r>
        <w:t xml:space="preserve"> </w:t>
      </w:r>
      <w:r>
        <w:rPr>
          <w:bCs/>
          <w:b/>
        </w:rPr>
        <w:t xml:space="preserve">Kazakhstan Almaty</w:t>
      </w:r>
      <w:r>
        <w:t xml:space="preserve"> </w:t>
      </w:r>
      <w:r>
        <w:t xml:space="preserve">highlighted the vital role of military officers in coordinating civilian evacuation and supply distribution, showcasing their value beyond combat.</w:t>
      </w:r>
    </w:p>
    <w:bookmarkEnd w:id="24"/>
    <w:bookmarkStart w:id="25" w:name="iv.-educational-foundations"/>
    <w:p>
      <w:pPr>
        <w:pStyle w:val="Heading3"/>
      </w:pPr>
      <w:r>
        <w:t xml:space="preserve">IV. Educational Foundations</w:t>
      </w:r>
    </w:p>
    <w:p>
      <w:pPr>
        <w:pStyle w:val="FirstParagraph"/>
      </w:pPr>
      <w:r>
        <w:t xml:space="preserve">The training of a</w:t>
      </w:r>
      <w:r>
        <w:t xml:space="preserve"> </w:t>
      </w:r>
      <w:r>
        <w:rPr>
          <w:bCs/>
          <w:b/>
        </w:rPr>
        <w:t xml:space="preserve">Military Officer</w:t>
      </w:r>
      <w:r>
        <w:t xml:space="preserve"> </w:t>
      </w:r>
      <w:r>
        <w:t xml:space="preserve">in this region is rigorous. Institutions in Kazakhstan Almaty focus heavily on strategic studies, international law, and modern technology. The educational environment encourages critical thinking rather than rote obedience. Cadets are taught to analyze complex security threats ranging from cyber warfare to regional instability.</w:t>
      </w:r>
    </w:p>
    <w:p>
      <w:pPr>
        <w:pStyle w:val="BodyText"/>
      </w:pPr>
      <w:r>
        <w:t xml:space="preserve">The cultural atmosphere of</w:t>
      </w:r>
      <w:r>
        <w:t xml:space="preserve"> </w:t>
      </w:r>
      <w:r>
        <w:rPr>
          <w:bCs/>
          <w:b/>
        </w:rPr>
        <w:t xml:space="preserve">Kazakhstan Almaty</w:t>
      </w:r>
      <w:r>
        <w:t xml:space="preserve">, known for its artistic heritage and historical significance, also influences officer training. There is an emphasis on "Soft Power," where officers learn to engage in public diplomacy. This holistic approach ensures that when an officer deploys, they represent not just military force, but the cultural dignity of Kazakhstan.</w:t>
      </w:r>
    </w:p>
    <w:bookmarkEnd w:id="25"/>
    <w:bookmarkStart w:id="26" w:name="v.-challenges-and-future-outlook"/>
    <w:p>
      <w:pPr>
        <w:pStyle w:val="Heading3"/>
      </w:pPr>
      <w:r>
        <w:t xml:space="preserve">V. Challenges and Future Outlook</w:t>
      </w:r>
    </w:p>
    <w:p>
      <w:pPr>
        <w:pStyle w:val="FirstParagraph"/>
      </w:pPr>
      <w:r>
        <w:t xml:space="preserve">The modern</w:t>
      </w:r>
      <w:r>
        <w:t xml:space="preserve"> </w:t>
      </w:r>
      <w:r>
        <w:rPr>
          <w:bCs/>
          <w:b/>
        </w:rPr>
        <w:t xml:space="preserve">Military Officer</w:t>
      </w:r>
      <w:r>
        <w:t xml:space="preserve"> </w:t>
      </w:r>
      <w:r>
        <w:t xml:space="preserve">faces unprecedented challenges. Technological advancement requires continuous learning. Officers must be proficient in drone operations, cyber-defense protocols, and data analysis. In the context of</w:t>
      </w:r>
      <w:r>
        <w:t xml:space="preserve"> </w:t>
      </w:r>
      <w:r>
        <w:rPr>
          <w:bCs/>
          <w:b/>
        </w:rPr>
        <w:t xml:space="preserve">Kazakhstan Almaty</w:t>
      </w:r>
      <w:r>
        <w:t xml:space="preserve">, where tech hubs are emerging alongside traditional institutions, there is a growing pressure to integrate digital literacy into standard military training.</w:t>
      </w:r>
    </w:p>
    <w:p>
      <w:pPr>
        <w:pStyle w:val="BodyText"/>
      </w:pPr>
      <w:r>
        <w:t xml:space="preserve">Furthermore, geopolitical tensions in Central Asia require officers to be adaptable. The role of the officer has expanded from pure defense to active participation in regional security frameworks such as the Collective Security Treaty Organization (CSTO). This requires a high level of coordination with foreign militaries, demanding fluency in multiple languages and cross-cultural competency.</w:t>
      </w:r>
    </w:p>
    <w:bookmarkEnd w:id="26"/>
    <w:bookmarkStart w:id="27" w:name="vi.-conclusion"/>
    <w:p>
      <w:pPr>
        <w:pStyle w:val="Heading3"/>
      </w:pPr>
      <w:r>
        <w:t xml:space="preserve">VI. Conclusion</w:t>
      </w:r>
    </w:p>
    <w:p>
      <w:pPr>
        <w:pStyle w:val="FirstParagraph"/>
      </w:pPr>
      <w:r>
        <w:t xml:space="preserve">In conclusion, the profile of a</w:t>
      </w:r>
      <w:r>
        <w:t xml:space="preserve"> </w:t>
      </w:r>
      <w:r>
        <w:rPr>
          <w:bCs/>
          <w:b/>
        </w:rPr>
        <w:t xml:space="preserve">Military Officer</w:t>
      </w:r>
      <w:r>
        <w:t xml:space="preserve"> </w:t>
      </w:r>
      <w:r>
        <w:t xml:space="preserve">in contemporary Kazakhstan is one of complexity and resilience. The journey from a Soviet-era cadre to a modern professional involves rigorous adaptation to new global realities. The city of</w:t>
      </w:r>
      <w:r>
        <w:t xml:space="preserve"> </w:t>
      </w:r>
      <w:r>
        <w:rPr>
          <w:bCs/>
          <w:b/>
        </w:rPr>
        <w:t xml:space="preserve">Kazakhstan Almaty</w:t>
      </w:r>
      <w:r>
        <w:t xml:space="preserve"> </w:t>
      </w:r>
      <w:r>
        <w:t xml:space="preserve">serves as a crucial anchor for this transformation, providing both the historical weight and the strategic necessity for robust military education.</w:t>
      </w:r>
    </w:p>
    <w:p>
      <w:pPr>
        <w:pStyle w:val="BodyText"/>
      </w:pPr>
      <w:r>
        <w:t xml:space="preserve">The book analysis reveals that success in this field depends on a blend of traditional martial virtue and modern intellectual agility. As Kazakhstan continues to navigate its path as a stable regional power, the officers trained in or assigned to</w:t>
      </w:r>
      <w:r>
        <w:t xml:space="preserve"> </w:t>
      </w:r>
      <w:r>
        <w:rPr>
          <w:bCs/>
          <w:b/>
        </w:rPr>
        <w:t xml:space="preserve">Kazakhstan Almaty</w:t>
      </w:r>
      <w:r>
        <w:t xml:space="preserve"> </w:t>
      </w:r>
      <w:r>
        <w:t xml:space="preserve">will remain the guardians of its sovereignty. Their effectiveness relies on continuous education, ethical leadership, and a deep understanding of their role within the broader tapestry of international security.</w:t>
      </w:r>
    </w:p>
    <w:p>
      <w:r>
        <w:pict>
          <v:rect style="width:0;height:1.5pt" o:hralign="center" o:hrstd="t" o:hr="t"/>
        </w:pict>
      </w:r>
    </w:p>
    <w:bookmarkEnd w:id="27"/>
    <w:bookmarkStart w:id="28" w:name="vii.-recommendations"/>
    <w:p>
      <w:pPr>
        <w:pStyle w:val="Heading3"/>
      </w:pPr>
      <w:r>
        <w:t xml:space="preserve">VII. Recommendations</w:t>
      </w:r>
    </w:p>
    <w:p>
      <w:pPr>
        <w:numPr>
          <w:ilvl w:val="0"/>
          <w:numId w:val="1001"/>
        </w:numPr>
        <w:pStyle w:val="Compact"/>
      </w:pPr>
      <w:r>
        <w:rPr>
          <w:bCs/>
          <w:b/>
        </w:rPr>
        <w:t xml:space="preserve">For Military Academies:</w:t>
      </w:r>
      <w:r>
        <w:t xml:space="preserve"> </w:t>
      </w:r>
      <w:r>
        <w:t xml:space="preserve">Increase focus on cyber-security and international law in the curriculum for officers.</w:t>
      </w:r>
    </w:p>
    <w:p>
      <w:pPr>
        <w:numPr>
          <w:ilvl w:val="0"/>
          <w:numId w:val="1001"/>
        </w:numPr>
        <w:pStyle w:val="Compact"/>
      </w:pPr>
      <w:r>
        <w:rPr>
          <w:bCs/>
          <w:b/>
        </w:rPr>
        <w:t xml:space="preserve">For Policy Makers:</w:t>
      </w:r>
      <w:r>
        <w:t xml:space="preserve"> </w:t>
      </w:r>
      <w:r>
        <w:t xml:space="preserve">Strengthen partnerships with Western military institutions to enhance interoperability.</w:t>
      </w:r>
    </w:p>
    <w:p>
      <w:pPr>
        <w:numPr>
          <w:ilvl w:val="0"/>
          <w:numId w:val="1001"/>
        </w:numPr>
        <w:pStyle w:val="Compact"/>
      </w:pPr>
      <w:r>
        <w:rPr>
          <w:bCs/>
          <w:b/>
        </w:rPr>
        <w:t xml:space="preserve">Society:</w:t>
      </w:r>
      <w:r>
        <w:t xml:space="preserve">: Recognize and support the humanitarian contributions of officers in cities like</w:t>
      </w:r>
      <w:r>
        <w:t xml:space="preserve"> </w:t>
      </w:r>
      <w:r>
        <w:rPr>
          <w:bCs/>
          <w:b/>
        </w:rPr>
        <w:t xml:space="preserve">Kazakhstan Almaty</w:t>
      </w:r>
      <w:r>
        <w:t xml:space="preserve">.</w:t>
      </w:r>
    </w:p>
    <w:bookmarkEnd w:id="28"/>
    <w:bookmarkEnd w:id="29"/>
    <w:p>
      <w:pPr>
        <w:pStyle w:val="FirstParagraph"/>
      </w:pPr>
      <w:r>
        <w:t xml:space="preserve">End of Book Report</w:t>
      </w:r>
    </w:p>
    <w:p>
      <w:pPr>
        <w:pStyle w:val="BodyText"/>
      </w:pPr>
      <w:r>
        <w:t xml:space="preserve">```html</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 Military Officer in Kazakhstan Almaty</dc:title>
  <dc:creator/>
  <dc:language>en</dc:language>
  <cp:keywords/>
  <dcterms:created xsi:type="dcterms:W3CDTF">2026-07-29T18:24:33Z</dcterms:created>
  <dcterms:modified xsi:type="dcterms:W3CDTF">2026-07-29T18:24:33Z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