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Mexico</w:t>
      </w:r>
      <w:r>
        <w:t xml:space="preserve"> </w:t>
      </w:r>
      <w:r>
        <w:t xml:space="preserve">City</w:t>
      </w:r>
    </w:p>
    <w:bookmarkStart w:id="26" w:name="Xe67263c9cf679b1736f379d25a9ca7ae51131b8"/>
    <w:p>
      <w:pPr>
        <w:pStyle w:val="Heading1"/>
      </w:pPr>
      <w:r>
        <w:t xml:space="preserve">Synthesis Report on the Evolution and Contemporary Role of the Military Officer</w:t>
      </w:r>
      <w:r>
        <w:br/>
      </w:r>
      <w:r>
        <w:t xml:space="preserve">A Case Study of Mexico City</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Book Report / Strategic Analysis</w:t>
      </w:r>
      <w:r>
        <w:br/>
      </w:r>
    </w:p>
    <w:p>
      <w:pPr>
        <w:pStyle w:val="BodyText"/>
      </w:pPr>
      <w:r>
        <w:t xml:space="preserve">Distribution:: Civilian and Military Stakeholders in Mexico City</w:t>
      </w:r>
    </w:p>
    <w:bookmarkStart w:id="20" w:name="Xbf79c4c034fa2a9e31c012f5ff1e9eaa039f300"/>
    <w:p>
      <w:pPr>
        <w:pStyle w:val="Heading2"/>
      </w:pPr>
      <w:r>
        <w:t xml:space="preserve">I. Introduction: The Nexus of History and Modernity</w:t>
      </w:r>
    </w:p>
    <w:p>
      <w:pPr>
        <w:pStyle w:val="FirstParagraph"/>
      </w:pPr>
      <w:r>
        <w:t xml:space="preserve">The figure of the</w:t>
      </w:r>
      <w:r>
        <w:t xml:space="preserve"> </w:t>
      </w:r>
      <w:r>
        <w:rPr>
          <w:bCs/>
          <w:b/>
        </w:rPr>
        <w:t xml:space="preserve">Military Officer</w:t>
      </w:r>
      <w:r>
        <w:t xml:space="preserve"> </w:t>
      </w:r>
      <w:r>
        <w:t xml:space="preserve">in Latin America has long been a subject of intense academic, political, and sociological scrutiny. Nowhere is this dynamic more complex or visually palpable than in</w:t>
      </w:r>
      <w:r>
        <w:t xml:space="preserve"> </w:t>
      </w:r>
      <w:r>
        <w:rPr>
          <w:bCs/>
          <w:b/>
        </w:rPr>
        <w:t xml:space="preserve">Mexico City</w:t>
      </w:r>
      <w:r>
        <w:t xml:space="preserve">, the sprawling capital that serves as both the political heart and the historical graveyard of revolutions for over five centuries. This report synthesizes key literature regarding the professionalization, sociological status, and operational shifts of the military officer corps within Mexico. Specifically, it examines how traditional notions of authority have collided with modern democratic expectations in one of the world’s most dense urban environments. The central thesis is that the identity of the</w:t>
      </w:r>
      <w:r>
        <w:t xml:space="preserve"> </w:t>
      </w:r>
      <w:r>
        <w:rPr>
          <w:bCs/>
          <w:b/>
        </w:rPr>
        <w:t xml:space="preserve">Military Officer</w:t>
      </w:r>
      <w:r>
        <w:t xml:space="preserve"> </w:t>
      </w:r>
      <w:r>
        <w:t xml:space="preserve">in contemporary</w:t>
      </w:r>
      <w:r>
        <w:t xml:space="preserve"> </w:t>
      </w:r>
      <w:r>
        <w:rPr>
          <w:bCs/>
          <w:b/>
        </w:rPr>
        <w:t xml:space="preserve">Mexico City</w:t>
      </w:r>
      <w:r>
        <w:t xml:space="preserve"> </w:t>
      </w:r>
      <w:r>
        <w:t xml:space="preserve">is undergoing a paradigm shift from a purely national security actor to a hybrid entity involved in domestic governance, public health, and infrastructure maintenance.</w:t>
      </w:r>
    </w:p>
    <w:bookmarkEnd w:id="20"/>
    <w:bookmarkStart w:id="21" w:name="X376f72ed19421960d0dccc85df502f4b1ae5c3e"/>
    <w:p>
      <w:pPr>
        <w:pStyle w:val="Heading2"/>
      </w:pPr>
      <w:r>
        <w:t xml:space="preserve">II. Historical Context: From Porfiriato to the Post-Revolutionary State</w:t>
      </w:r>
    </w:p>
    <w:p>
      <w:pPr>
        <w:pStyle w:val="FirstParagraph"/>
      </w:pPr>
      <w:r>
        <w:t xml:space="preserve">To understand the current state of affairs in</w:t>
      </w:r>
      <w:r>
        <w:t xml:space="preserve"> </w:t>
      </w:r>
      <w:r>
        <w:rPr>
          <w:bCs/>
          <w:b/>
        </w:rPr>
        <w:t xml:space="preserve">Mexico City</w:t>
      </w:r>
      <w:r>
        <w:t xml:space="preserve">, one must first revisit the historical roots of the</w:t>
      </w:r>
      <w:r>
        <w:t xml:space="preserve"> </w:t>
      </w:r>
      <w:r>
        <w:rPr>
          <w:bCs/>
          <w:b/>
        </w:rPr>
        <w:t xml:space="preserve">Military Officer</w:t>
      </w:r>
      <w:r>
        <w:t xml:space="preserve">. Historically, as detailed in foundational texts on Mexican history, officers were viewed not merely as soldiers but as political kingmakers. The Porfiriato era cemented the military’s role in state-building, yet also entrenched a culture of caudillismo (strongman rule). Following the Mexican Revolution (1910-1920), the institutionalization of power led to the creation of a highly politicized officer corps.</w:t>
      </w:r>
      <w:r>
        <w:t xml:space="preserve"> </w:t>
      </w:r>
      <w:r>
        <w:t xml:space="preserve">In</w:t>
      </w:r>
      <w:r>
        <w:t xml:space="preserve"> </w:t>
      </w:r>
      <w:r>
        <w:rPr>
          <w:bCs/>
          <w:b/>
        </w:rPr>
        <w:t xml:space="preserve">Mexico City</w:t>
      </w:r>
      <w:r>
        <w:t xml:space="preserve">, this history is etched into the architecture and memory of spaces like Zócalo Plaza, where military parades are not just displays of force but rituals of state legitimacy. Early literature often portrayed these officers as conservative guardians of order, deeply embedded in the political machinery of the capital. However, recent analyses suggest that this period also laid the groundwork for a unique Mexican military culture that valued loyalty to the institution over partisan politics—a trait that would later complicate their role during periods of democratic transition.</w:t>
      </w:r>
    </w:p>
    <w:bookmarkEnd w:id="21"/>
    <w:bookmarkStart w:id="22" w:name="X1d5902dbce1aefd66c12f001e29fa689165705b"/>
    <w:p>
      <w:pPr>
        <w:pStyle w:val="Heading2"/>
      </w:pPr>
      <w:r>
        <w:t xml:space="preserve">III. The Crisis of Legitimacy and Democratic Transition</w:t>
      </w:r>
    </w:p>
    <w:p>
      <w:pPr>
        <w:pStyle w:val="FirstParagraph"/>
      </w:pPr>
      <w:r>
        <w:t xml:space="preserve">The late 20th century marked a pivotal turning point for the</w:t>
      </w:r>
      <w:r>
        <w:t xml:space="preserve"> </w:t>
      </w:r>
      <w:r>
        <w:rPr>
          <w:bCs/>
          <w:b/>
        </w:rPr>
        <w:t xml:space="preserve">Military Officer</w:t>
      </w:r>
      <w:r>
        <w:t xml:space="preserve">. As</w:t>
      </w:r>
      <w:r>
        <w:t xml:space="preserve"> </w:t>
      </w:r>
      <w:r>
        <w:rPr>
          <w:bCs/>
          <w:b/>
        </w:rPr>
        <w:t xml:space="preserve">Mexico City</w:t>
      </w:r>
      <w:r>
        <w:t xml:space="preserve"> </w:t>
      </w:r>
      <w:r>
        <w:t xml:space="preserve">moved toward full democracy in the early 2000s, the traditional monopoly of power held by the Institutional Revolutionary Party (PRI) began to fracture. This political opening forced a re-evaluation of military authority. Academic works from this period highlight a growing tension between civilian oversight and military autonomy.</w:t>
      </w:r>
      <w:r>
        <w:t xml:space="preserve"> </w:t>
      </w:r>
      <w:r>
        <w:t xml:space="preserve">The literature indicates that officers were increasingly expected to adhere to democratic norms while retaining their privileged status within society. In</w:t>
      </w:r>
      <w:r>
        <w:t xml:space="preserve"> </w:t>
      </w:r>
      <w:r>
        <w:rPr>
          <w:bCs/>
          <w:b/>
        </w:rPr>
        <w:t xml:space="preserve">Mexico City</w:t>
      </w:r>
      <w:r>
        <w:t xml:space="preserve">, this was visible in the public discourse surrounding human rights abuses committed by security forces during previous decades. The professionalization of the officer corps became a point of contention; critics argued that military academies continued to produce leaders steeped in anti-democratic traditions, while proponents argued that technical competence required insulation from political interference. This debate is central to understanding why the modern</w:t>
      </w:r>
      <w:r>
        <w:t xml:space="preserve"> </w:t>
      </w:r>
      <w:r>
        <w:rPr>
          <w:bCs/>
          <w:b/>
        </w:rPr>
        <w:t xml:space="preserve">Military Officer</w:t>
      </w:r>
      <w:r>
        <w:t xml:space="preserve"> </w:t>
      </w:r>
      <w:r>
        <w:t xml:space="preserve">often finds themselves caught between being hailed as protectors of the nation and being viewed with suspicion by a skeptical citizenry in</w:t>
      </w:r>
      <w:r>
        <w:t xml:space="preserve"> </w:t>
      </w:r>
      <w:r>
        <w:rPr>
          <w:bCs/>
          <w:b/>
        </w:rPr>
        <w:t xml:space="preserve">Mexico City</w:t>
      </w:r>
      <w:r>
        <w:t xml:space="preserve">.</w:t>
      </w:r>
    </w:p>
    <w:bookmarkEnd w:id="22"/>
    <w:bookmarkStart w:id="23" w:name="Xd4808b5117456c95214c8bc4ec2f61f99b1eccf"/>
    <w:p>
      <w:pPr>
        <w:pStyle w:val="Heading2"/>
      </w:pPr>
      <w:r>
        <w:t xml:space="preserve">IV. The Security Crisis and the "Internal Enemy" Doctrine</w:t>
      </w:r>
    </w:p>
    <w:p>
      <w:pPr>
        <w:pStyle w:val="FirstParagraph"/>
      </w:pPr>
      <w:r>
        <w:t xml:space="preserve">Perhaps the most significant shift in recent literature concerns the militarization of public security. As drug-related violence escalated, leading to a crisis that severely impacted</w:t>
      </w:r>
      <w:r>
        <w:t xml:space="preserve"> </w:t>
      </w:r>
      <w:r>
        <w:rPr>
          <w:bCs/>
          <w:b/>
        </w:rPr>
        <w:t xml:space="preserve">Mexico City</w:t>
      </w:r>
      <w:r>
        <w:t xml:space="preserve">’s suburbs and surrounding municipalities, civilian authorities increasingly relied on the military. Books analyzing this era describe a transformation in the daily duties of the</w:t>
      </w:r>
      <w:r>
        <w:t xml:space="preserve"> </w:t>
      </w:r>
      <w:r>
        <w:rPr>
          <w:bCs/>
          <w:b/>
        </w:rPr>
        <w:t xml:space="preserve">Military Officer</w:t>
      </w:r>
      <w:r>
        <w:t xml:space="preserve">. No longer confined to barracks or border defense, officers were deployed for crowd control at airports, protection of energy infrastructure, and assistance in disaster relief.</w:t>
      </w:r>
      <w:r>
        <w:t xml:space="preserve"> </w:t>
      </w:r>
      <w:r>
        <w:t xml:space="preserve">This expansion of roles has led to what sociologists call "mission creep." The literature suggests that this has altered the self-perception of the officer corps. They increasingly view themselves as essential stabilizers in a chaotic society, particularly within the dense urban fabric of</w:t>
      </w:r>
      <w:r>
        <w:t xml:space="preserve"> </w:t>
      </w:r>
      <w:r>
        <w:rPr>
          <w:bCs/>
          <w:b/>
        </w:rPr>
        <w:t xml:space="preserve">Mexico City</w:t>
      </w:r>
      <w:r>
        <w:t xml:space="preserve">. This perspective creates a feedback loop where military involvement justifies further military involvement, marginalizing civilian police forces which are often seen as corrupt or ineffective. The report notes that this dynamic has raised serious questions about the rule of law and the potential for authoritarian backsliding in the capital.</w:t>
      </w:r>
    </w:p>
    <w:bookmarkEnd w:id="23"/>
    <w:bookmarkStart w:id="24" w:name="X0dd58dc0408fd742341b1ea987f262b2d518e0c"/>
    <w:p>
      <w:pPr>
        <w:pStyle w:val="Heading2"/>
      </w:pPr>
      <w:r>
        <w:t xml:space="preserve">V. Social Perception and Civil-Military Relations in Mexico City</w:t>
      </w:r>
    </w:p>
    <w:p>
      <w:pPr>
        <w:pStyle w:val="FirstParagraph"/>
      </w:pPr>
      <w:r>
        <w:t xml:space="preserve">The social standing of the</w:t>
      </w:r>
      <w:r>
        <w:t xml:space="preserve"> </w:t>
      </w:r>
      <w:r>
        <w:rPr>
          <w:bCs/>
          <w:b/>
        </w:rPr>
        <w:t xml:space="preserve">Military Officer</w:t>
      </w:r>
      <w:r>
        <w:t xml:space="preserve"> </w:t>
      </w:r>
      <w:r>
        <w:t xml:space="preserve">is a critical aspect of this report. In many cultures, military officers are revered; in others, they are feared or despised. In</w:t>
      </w:r>
      <w:r>
        <w:t xml:space="preserve"> </w:t>
      </w:r>
      <w:r>
        <w:rPr>
          <w:bCs/>
          <w:b/>
        </w:rPr>
        <w:t xml:space="preserve">Mexico City</w:t>
      </w:r>
      <w:r>
        <w:t xml:space="preserve">, the reality is nuanced. On one hand, surveys often show high approval ratings for the armed forces compared to other government institutions, reflecting a public desperate for order amidst crime and corruption. The image of the officer as a disciplined, patriotic figure remains powerful in popular culture within the city.</w:t>
      </w:r>
      <w:r>
        <w:t xml:space="preserve"> </w:t>
      </w:r>
      <w:r>
        <w:t xml:space="preserve">However, on the other hand, there is a growing civil society movement demanding accountability. Intellectuals and activists in</w:t>
      </w:r>
      <w:r>
        <w:t xml:space="preserve"> </w:t>
      </w:r>
      <w:r>
        <w:rPr>
          <w:bCs/>
          <w:b/>
        </w:rPr>
        <w:t xml:space="preserve">Mexico City</w:t>
      </w:r>
      <w:r>
        <w:t xml:space="preserve"> </w:t>
      </w:r>
      <w:r>
        <w:t xml:space="preserve">have produced extensive critiques of military impunity. These texts argue that the dual role of officers—as both security providers and potential violators—creates a cognitive dissonance for the public. The report highlights that this duality challenges the traditional social contract between the state and its citizens in the capital, forcing a re-examination of what it means to serve as an officer in a democratic framework.</w:t>
      </w:r>
    </w:p>
    <w:bookmarkEnd w:id="24"/>
    <w:bookmarkStart w:id="25" w:name="vi.-conclusion-future-trajectories"/>
    <w:p>
      <w:pPr>
        <w:pStyle w:val="Heading2"/>
      </w:pPr>
      <w:r>
        <w:t xml:space="preserve">VI. Conclusion: Future Trajectories</w:t>
      </w:r>
    </w:p>
    <w:p>
      <w:pPr>
        <w:pStyle w:val="FirstParagraph"/>
      </w:pPr>
      <w:r>
        <w:t xml:space="preserve">In conclusion, this book report underscores that the role of the</w:t>
      </w:r>
      <w:r>
        <w:t xml:space="preserve"> </w:t>
      </w:r>
      <w:r>
        <w:rPr>
          <w:bCs/>
          <w:b/>
        </w:rPr>
        <w:t xml:space="preserve">Military Officer</w:t>
      </w:r>
      <w:r>
        <w:t xml:space="preserve"> </w:t>
      </w:r>
      <w:r>
        <w:t xml:space="preserve">is not static but deeply responsive to the political and social pressures exerted upon</w:t>
      </w:r>
      <w:r>
        <w:t xml:space="preserve"> </w:t>
      </w:r>
      <w:r>
        <w:rPr>
          <w:bCs/>
          <w:b/>
        </w:rPr>
        <w:t xml:space="preserve">Mexico City</w:t>
      </w:r>
      <w:r>
        <w:t xml:space="preserve">. The historical legacy of military intervention, combined with contemporary security challenges, has created a unique institutional profile. While traditional hierarchies persist, there is an undeniable pressure toward professionalization and civilian oversight.</w:t>
      </w:r>
      <w:r>
        <w:t xml:space="preserve"> </w:t>
      </w:r>
      <w:r>
        <w:t xml:space="preserve">Future developments will likely depend on two factors: the efficacy of civilian police reforms and the political will to limit military entanglement in domestic affairs. For scholars and policymakers focusing on</w:t>
      </w:r>
      <w:r>
        <w:t xml:space="preserve"> </w:t>
      </w:r>
      <w:r>
        <w:rPr>
          <w:bCs/>
          <w:b/>
        </w:rPr>
        <w:t xml:space="preserve">Mexico City</w:t>
      </w:r>
      <w:r>
        <w:t xml:space="preserve">, understanding this trajectory is essential. The military officer is no longer just a soldier; they are a central actor in the complex tapestry of urban governance, social control, and national identity. As such, their evolution will continue to shape the political landscape of Mexico’s capital for decades to come.</w:t>
      </w:r>
    </w:p>
    <w:p>
      <w:r>
        <w:pict>
          <v:rect style="width:0;height:1.5pt" o:hralign="center" o:hrstd="t" o:hr="t"/>
        </w:pict>
      </w:r>
    </w:p>
    <w:p>
      <w:pPr>
        <w:pStyle w:val="FirstParagraph"/>
      </w:pPr>
      <w:r>
        <w:rPr>
          <w:iCs/>
          <w:i/>
        </w:rPr>
        <w:t xml:space="preserve">This document serves as an academic summary intended for educational and analytical purposes regarding civil-military dynamics.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Military Officer in the Context of Mexico City</dc:title>
  <dc:creator/>
  <cp:keywords/>
  <dcterms:created xsi:type="dcterms:W3CDTF">2026-07-29T19:52:19Z</dcterms:created>
  <dcterms:modified xsi:type="dcterms:W3CDTF">2026-07-29T19:52:19Z</dcterms:modified>
</cp:coreProperties>
</file>

<file path=docProps/custom.xml><?xml version="1.0" encoding="utf-8"?>
<Properties xmlns="http://schemas.openxmlformats.org/officeDocument/2006/custom-properties" xmlns:vt="http://schemas.openxmlformats.org/officeDocument/2006/docPropsVTypes"/>
</file>