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p>
      <w:pPr>
        <w:pStyle w:val="FirstParagraph"/>
      </w:pPr>
      <w:r>
        <w:t xml:space="preserve">```html</w:t>
      </w:r>
    </w:p>
    <w:bookmarkStart w:id="28" w:name="X2dea4b1b58e85e2b790f9f213ddf8f3dcce9321"/>
    <w:p>
      <w:pPr>
        <w:pStyle w:val="Heading1"/>
      </w:pPr>
      <w:r>
        <w:t xml:space="preserve">The Military Officer: A Critical Analysis in the Context of Netherlands Amsterdam</w:t>
      </w:r>
    </w:p>
    <w:p>
      <w:r>
        <w:pict>
          <v:rect style="width:0;height:1.5pt" o:hralign="center" o:hrstd="t" o:hr="t"/>
        </w:pict>
      </w:r>
    </w:p>
    <w:bookmarkStart w:id="20" w:name="introduction-to-the-book-report-document"/>
    <w:p>
      <w:pPr>
        <w:pStyle w:val="Heading2"/>
      </w:pPr>
      <w:r>
        <w:t xml:space="preserve">Introduction to the Book Report Document</w:t>
      </w:r>
    </w:p>
    <w:p>
      <w:pPr>
        <w:pStyle w:val="FirstParagraph"/>
      </w:pPr>
      <w:r>
        <w:t xml:space="preserve">This document serves as a comprehensive book report focusing on the archetype and function of the</w:t>
      </w:r>
      <w:r>
        <w:t xml:space="preserve"> </w:t>
      </w:r>
      <w:r>
        <w:rPr>
          <w:bCs/>
          <w:b/>
        </w:rPr>
        <w:t xml:space="preserve">Military Officer</w:t>
      </w:r>
      <w:r>
        <w:t xml:space="preserve">. This analysis is specifically tailored for an audience situated within or interested in the strategic, historical, and social fabric of</w:t>
      </w:r>
      <w:r>
        <w:t xml:space="preserve"> </w:t>
      </w:r>
      <w:r>
        <w:rPr>
          <w:bCs/>
          <w:b/>
        </w:rPr>
        <w:t xml:space="preserve">Netherlands Amsterdam</w:t>
      </w:r>
      <w:r>
        <w:t xml:space="preserve">. The modern military officer is no longer defined solely by battlefield command but has evolved into a complex role encompassing diplomacy, humanitarian aid coordination, cyber-security oversight, and international peacekeeping. In the context of</w:t>
      </w:r>
      <w:r>
        <w:t xml:space="preserve"> </w:t>
      </w:r>
      <w:r>
        <w:rPr>
          <w:bCs/>
          <w:b/>
        </w:rPr>
        <w:t xml:space="preserve">Netherlands Amsterdam</w:t>
      </w:r>
      <w:r>
        <w:t xml:space="preserve">, a city that serves as the political heart of the nation and a hub for international law (home to institutions like the International Court of Justice in nearby The Hague), understanding this role is paramount.</w:t>
      </w:r>
    </w:p>
    <w:p>
      <w:pPr>
        <w:pStyle w:val="BodyText"/>
      </w:pPr>
      <w:r>
        <w:t xml:space="preserve">The report examines literature that explores leadership, ethical dilemmas, strategic planning, and the psychological burden borne by those in command. It seeks to bridge historical accounts with contemporary challenges faced by military personnel operating within a democratic society such as the Netherlands.</w:t>
      </w:r>
    </w:p>
    <w:bookmarkEnd w:id="20"/>
    <w:bookmarkStart w:id="21" w:name="X75d2cf706ceef42b664000977b409defff33d5f"/>
    <w:p>
      <w:pPr>
        <w:pStyle w:val="Heading2"/>
      </w:pPr>
      <w:r>
        <w:t xml:space="preserve">The Evolution of Leadership: From Battlefield to Boardroom</w:t>
      </w:r>
    </w:p>
    <w:p>
      <w:pPr>
        <w:pStyle w:val="FirstParagraph"/>
      </w:pPr>
      <w:r>
        <w:t xml:space="preserve">Historically, literature regarding the</w:t>
      </w:r>
      <w:r>
        <w:t xml:space="preserve"> </w:t>
      </w:r>
      <w:r>
        <w:rPr>
          <w:bCs/>
          <w:b/>
        </w:rPr>
        <w:t xml:space="preserve">Military Officer</w:t>
      </w:r>
      <w:r>
        <w:t xml:space="preserve"> </w:t>
      </w:r>
      <w:r>
        <w:t xml:space="preserve">has focused heavily on tactical prowess and martial valor. However, modern texts emphasize strategic thinking and moral leadership. For an audience in</w:t>
      </w:r>
      <w:r>
        <w:t xml:space="preserve"> </w:t>
      </w:r>
      <w:r>
        <w:rPr>
          <w:bCs/>
          <w:b/>
        </w:rPr>
        <w:t xml:space="preserve">Netherlands Amsterdam</w:t>
      </w:r>
      <w:r>
        <w:t xml:space="preserve">, it is crucial to recognize that the Dutch military tradition is rooted in neutrality historically transitioning into active NATO engagement. The officer today must navigate these historical expectations while leading diverse, multinational coalitions.</w:t>
      </w:r>
    </w:p>
    <w:p>
      <w:pPr>
        <w:pStyle w:val="BodyText"/>
      </w:pPr>
      <w:r>
        <w:t xml:space="preserve">Books analyzing this transition often highlight the shift from rigid hierarchy to adaptive leadership models. In</w:t>
      </w:r>
      <w:r>
        <w:t xml:space="preserve"> </w:t>
      </w:r>
      <w:r>
        <w:rPr>
          <w:bCs/>
          <w:b/>
        </w:rPr>
        <w:t xml:space="preserve">Netherlands Amsterdam</w:t>
      </w:r>
      <w:r>
        <w:t xml:space="preserve">, where multiculturalism and global connectivity are daily realities, the military officer must exhibit cultural competency alongside technical skill. The report identifies several key works that illustrate how modern officers manage diverse units, reflecting the societal diversity found in one of Europe’s most cosmopolitan cities.</w:t>
      </w:r>
    </w:p>
    <w:bookmarkEnd w:id="21"/>
    <w:bookmarkStart w:id="22" w:name="X7d8314132164feaddb8717d430496e391267037"/>
    <w:p>
      <w:pPr>
        <w:pStyle w:val="Heading2"/>
      </w:pPr>
      <w:r>
        <w:t xml:space="preserve">Ethical Dilemmas and Civil-Military Relations</w:t>
      </w:r>
    </w:p>
    <w:p>
      <w:pPr>
        <w:pStyle w:val="FirstParagraph"/>
      </w:pPr>
      <w:r>
        <w:t xml:space="preserve">A significant portion of military literature deals with the ethical tensions inherent in command. The</w:t>
      </w:r>
      <w:r>
        <w:t xml:space="preserve"> </w:t>
      </w:r>
      <w:r>
        <w:rPr>
          <w:bCs/>
          <w:b/>
        </w:rPr>
        <w:t xml:space="preserve">Military Officer</w:t>
      </w:r>
      <w:r>
        <w:t xml:space="preserve"> </w:t>
      </w:r>
      <w:r>
        <w:t xml:space="preserve">operates at the intersection of state power and individual conscience. This is particularly relevant for readers in</w:t>
      </w:r>
      <w:r>
        <w:t xml:space="preserve"> </w:t>
      </w:r>
      <w:r>
        <w:rPr>
          <w:bCs/>
          <w:b/>
        </w:rPr>
        <w:t xml:space="preserve">Netherlands Amsterdam</w:t>
      </w:r>
      <w:r>
        <w:t xml:space="preserve">, where civil liberties, freedom of speech, and human rights are foundational societal values.</w:t>
      </w:r>
    </w:p>
    <w:p>
      <w:pPr>
        <w:pStyle w:val="BodyText"/>
      </w:pPr>
      <w:r>
        <w:t xml:space="preserve">This section reviews texts that explore scenarios such as rules of engagement, proportionality in conflict, and the officer’s responsibility to uphold democratic principles while executing orders. The analysis suggests that officers in the Netherlands must balance international obligations with domestic legal frameworks. Literature reviewed emphasizes transparency and accountability, key concerns for a society like</w:t>
      </w:r>
      <w:r>
        <w:t xml:space="preserve"> </w:t>
      </w:r>
      <w:r>
        <w:rPr>
          <w:bCs/>
          <w:b/>
        </w:rPr>
        <w:t xml:space="preserve">Netherlands Amsterdam</w:t>
      </w:r>
      <w:r>
        <w:t xml:space="preserve">, which values openness and civic engagement.</w:t>
      </w:r>
    </w:p>
    <w:bookmarkEnd w:id="22"/>
    <w:bookmarkStart w:id="23" w:name="the-psychological-profile-of-command"/>
    <w:p>
      <w:pPr>
        <w:pStyle w:val="Heading2"/>
      </w:pPr>
      <w:r>
        <w:t xml:space="preserve">The Psychological Profile of Command</w:t>
      </w:r>
    </w:p>
    <w:p>
      <w:pPr>
        <w:pStyle w:val="FirstParagraph"/>
      </w:pPr>
      <w:r>
        <w:t xml:space="preserve">Beyond strategy and ethics, this book report delves into the psychological dimensions of being a</w:t>
      </w:r>
    </w:p>
    <w:p>
      <w:pPr>
        <w:pStyle w:val="BodyText"/>
      </w:pPr>
      <w:r>
        <w:t xml:space="preserve">Military Officer. Modern warfare and peacekeeping missions take a toll on mental health. The isolation, decision-fatigue, and exposure to trauma require robust support systems.</w:t>
      </w:r>
    </w:p>
    <w:p>
      <w:pPr>
        <w:pStyle w:val="BodyText"/>
      </w:pPr>
      <w:r>
        <w:t xml:space="preserve">Readings in this category often contrast past stoicism with contemporary approaches to mental wellness. For the community in</w:t>
      </w:r>
      <w:r>
        <w:t xml:space="preserve"> </w:t>
      </w:r>
      <w:r>
        <w:rPr>
          <w:bCs/>
          <w:b/>
        </w:rPr>
        <w:t xml:space="preserve">Netherlands Amsterdam</w:t>
      </w:r>
      <w:r>
        <w:t xml:space="preserve">, understanding these psychological aspects fosters empathy and supports veterans’ reintegration programs. The report highlights how literature now encourages open dialogue about PTSD, resilience training, and the importance of leadership that prioritizes well-being.</w:t>
      </w:r>
    </w:p>
    <w:bookmarkEnd w:id="23"/>
    <w:bookmarkStart w:id="24" w:name="Xf5ba1dd171c394b13600adaa765e41507c391f3"/>
    <w:p>
      <w:pPr>
        <w:pStyle w:val="Heading2"/>
      </w:pPr>
      <w:r>
        <w:t xml:space="preserve">The Strategic Importance of Netherlands Amsterdam</w:t>
      </w:r>
    </w:p>
    <w:p>
      <w:pPr>
        <w:pStyle w:val="FirstParagraph"/>
      </w:pPr>
      <w:r>
        <w:rPr>
          <w:bCs/>
          <w:b/>
        </w:rPr>
        <w:t xml:space="preserve">Netherlands Amsterdam</w:t>
      </w:r>
      <w:r>
        <w:t xml:space="preserve"> </w:t>
      </w:r>
      <w:r>
        <w:t xml:space="preserve">is not merely a backdrop but an active participant in the narrative of modern military strategy. As a major port city and financial center, it plays a critical role in global logistics and security. The</w:t>
      </w:r>
      <w:r>
        <w:t xml:space="preserve"> </w:t>
      </w:r>
      <w:r>
        <w:rPr>
          <w:bCs/>
          <w:b/>
        </w:rPr>
        <w:t xml:space="preserve">Military Officer</w:t>
      </w:r>
      <w:r>
        <w:t xml:space="preserve"> </w:t>
      </w:r>
      <w:r>
        <w:t xml:space="preserve">often collaborates with local authorities here on crisis management, counter-terrorism, and disaster response.</w:t>
      </w:r>
    </w:p>
    <w:p>
      <w:pPr>
        <w:pStyle w:val="BodyText"/>
      </w:pPr>
      <w:r>
        <w:t xml:space="preserve">This section analyzes texts that discuss the interplay between national defense policies and urban centers. It argues that officers must understand urban warfare dynamics even in peacetime, focusing on protecting infrastructure and maintaining public order. The unique geography of</w:t>
      </w:r>
      <w:r>
        <w:t xml:space="preserve"> </w:t>
      </w:r>
      <w:r>
        <w:rPr>
          <w:bCs/>
          <w:b/>
        </w:rPr>
        <w:t xml:space="preserve">Netherlands Amsterdam</w:t>
      </w:r>
      <w:r>
        <w:t xml:space="preserve">, with its waterways and dense population, presents specific challenges for military planning.</w:t>
      </w:r>
    </w:p>
    <w:bookmarkEnd w:id="24"/>
    <w:bookmarkStart w:id="25" w:name="X677b5274e84461a5cb8a38c49c6d9ef9506efb9"/>
    <w:p>
      <w:pPr>
        <w:pStyle w:val="Heading2"/>
      </w:pPr>
      <w:r>
        <w:t xml:space="preserve">International Cooperation and Peacekeeping</w:t>
      </w:r>
    </w:p>
    <w:p>
      <w:pPr>
        <w:pStyle w:val="FirstParagraph"/>
      </w:pPr>
      <w:r>
        <w:t xml:space="preserve">The Dutch armed forces are known for their commitment to international peacekeeping. This report examines literature focusing on multinational operations where the</w:t>
      </w:r>
      <w:r>
        <w:t xml:space="preserve"> </w:t>
      </w:r>
      <w:r>
        <w:rPr>
          <w:bCs/>
          <w:b/>
        </w:rPr>
        <w:t xml:space="preserve">Military Officer</w:t>
      </w:r>
      <w:r>
        <w:t xml:space="preserve"> </w:t>
      </w:r>
      <w:r>
        <w:t xml:space="preserve">acts as a liaison between different nations. In</w:t>
      </w:r>
      <w:r>
        <w:t xml:space="preserve"> </w:t>
      </w:r>
      <w:r>
        <w:rPr>
          <w:bCs/>
          <w:b/>
        </w:rPr>
        <w:t xml:space="preserve">Netherlands Amsterdam</w:t>
      </w:r>
      <w:r>
        <w:t xml:space="preserve">, which hosts numerous international organizations, these collaborative efforts are highly visible.</w:t>
      </w:r>
    </w:p>
    <w:p>
      <w:pPr>
        <w:pStyle w:val="BodyText"/>
      </w:pPr>
      <w:r>
        <w:t xml:space="preserve">Key themes include cross-cultural communication, negotiation skills, and the ability to build trust among disparate groups. The report concludes that successful officers in this context must be diplomats first and soldiers second when operating in multinational frameworks.</w:t>
      </w:r>
    </w:p>
    <w:bookmarkEnd w:id="25"/>
    <w:bookmarkStart w:id="26" w:name="cybersecurity-and-modern-warfare"/>
    <w:p>
      <w:pPr>
        <w:pStyle w:val="Heading2"/>
      </w:pPr>
      <w:r>
        <w:t xml:space="preserve">Cybersecurity and Modern Warfare</w:t>
      </w:r>
    </w:p>
    <w:p>
      <w:pPr>
        <w:pStyle w:val="FirstParagraph"/>
      </w:pPr>
      <w:r>
        <w:t xml:space="preserve">A growing body of literature addresses the digital battlefield. The</w:t>
      </w:r>
      <w:r>
        <w:t xml:space="preserve"> </w:t>
      </w:r>
      <w:r>
        <w:rPr>
          <w:bCs/>
          <w:b/>
        </w:rPr>
        <w:t xml:space="preserve">Military Officer</w:t>
      </w:r>
      <w:r>
        <w:t xml:space="preserve"> </w:t>
      </w:r>
      <w:r>
        <w:t xml:space="preserve">now oversees cyber-defense initiatives, protecting national infrastructure from digital threats. For</w:t>
      </w:r>
      <w:r>
        <w:t xml:space="preserve"> </w:t>
      </w:r>
      <w:r>
        <w:rPr>
          <w:bCs/>
          <w:b/>
        </w:rPr>
        <w:t xml:space="preserve">Netherlands Amsterdam</w:t>
      </w:r>
      <w:r>
        <w:t xml:space="preserve">, a leader in fintech and e-commerce, this aspect is critically important.</w:t>
      </w:r>
    </w:p>
    <w:p>
      <w:pPr>
        <w:pStyle w:val="BodyText"/>
      </w:pPr>
      <w:r>
        <w:t xml:space="preserve">The report reviews how military training has adapted to include cyber-warfare modules. It discusses the blurring lines between civilian and military targets in cyberspace and the ethical implications for officers managing digital assets.</w:t>
      </w:r>
    </w:p>
    <w:bookmarkEnd w:id="26"/>
    <w:bookmarkStart w:id="27" w:name="X426d03be34af196075d640268833d5ed6b42862"/>
    <w:p>
      <w:pPr>
        <w:pStyle w:val="Heading2"/>
      </w:pPr>
      <w:r>
        <w:t xml:space="preserve">Conclusion: The Officer as a Pillar of Society</w:t>
      </w:r>
    </w:p>
    <w:p>
      <w:pPr>
        <w:pStyle w:val="FirstParagraph"/>
      </w:pPr>
      <w:r>
        <w:t xml:space="preserve">In conclusion, this book report underscores that the</w:t>
      </w:r>
      <w:r>
        <w:t xml:space="preserve"> </w:t>
      </w:r>
      <w:r>
        <w:rPr>
          <w:bCs/>
          <w:b/>
        </w:rPr>
        <w:t xml:space="preserve">Military Officer</w:t>
      </w:r>
      <w:r>
        <w:t xml:space="preserve"> </w:t>
      </w:r>
      <w:r>
        <w:t xml:space="preserve">is a multifaceted professional whose role extends far beyond traditional combat. Through an analysis rooted in the context of</w:t>
      </w:r>
      <w:r>
        <w:t xml:space="preserve"> </w:t>
      </w:r>
      <w:r>
        <w:rPr>
          <w:bCs/>
          <w:b/>
        </w:rPr>
        <w:t xml:space="preserve">Netherlands Amsterdam</w:t>
      </w:r>
      <w:r>
        <w:t xml:space="preserve">, we see how these individuals contribute to national security, international stability, and societal resilience.</w:t>
      </w:r>
    </w:p>
    <w:p>
      <w:pPr>
        <w:pStyle w:val="BodyText"/>
      </w:pPr>
      <w:r>
        <w:t xml:space="preserve">The reviewed texts collectively argue for a holistic view of military leadership—one that integrates strategic acumen, ethical integrity, psychological resilience, and cultural sensitivity. For residents and scholars in</w:t>
      </w:r>
      <w:r>
        <w:t xml:space="preserve"> </w:t>
      </w:r>
      <w:r>
        <w:rPr>
          <w:bCs/>
          <w:b/>
        </w:rPr>
        <w:t xml:space="preserve">Netherlands Amsterdam</w:t>
      </w:r>
      <w:r>
        <w:t xml:space="preserve">, this perspective offers valuable insights into the safeguards that uphold their democratic way of life.</w:t>
      </w:r>
    </w:p>
    <w:p>
      <w:pPr>
        <w:pStyle w:val="BodyText"/>
      </w:pPr>
      <w:r>
        <w:t xml:space="preserve">Ultimately, the literature affirms that the</w:t>
      </w:r>
      <w:r>
        <w:t xml:space="preserve"> </w:t>
      </w:r>
      <w:r>
        <w:rPr>
          <w:bCs/>
          <w:b/>
        </w:rPr>
        <w:t xml:space="preserve">Military Officer</w:t>
      </w:r>
      <w:r>
        <w:t xml:space="preserve"> </w:t>
      </w:r>
      <w:r>
        <w:t xml:space="preserve">serves as a vital bridge between military necessity and civilian values. In a globalized world centered in hubs like</w:t>
      </w:r>
      <w:r>
        <w:t xml:space="preserve"> </w:t>
      </w:r>
      <w:r>
        <w:rPr>
          <w:bCs/>
          <w:b/>
        </w:rPr>
        <w:t xml:space="preserve">Netherlands Amsterdam</w:t>
      </w:r>
      <w:r>
        <w:t xml:space="preserve">, their ability to navigate complex political, social, and technological landscapes defines their relevance and effectiveness in the 21st century.</w:t>
      </w:r>
    </w:p>
    <w:p>
      <w:r>
        <w:pict>
          <v:rect style="width:0;height:1.5pt" o:hralign="center" o:hrstd="t" o:hr="t"/>
        </w:pict>
      </w:r>
    </w:p>
    <w:p>
      <w:pPr>
        <w:pStyle w:val="FirstParagraph"/>
      </w:pPr>
      <w:r>
        <w:rPr>
          <w:iCs/>
          <w:i/>
        </w:rPr>
        <w:t xml:space="preserve">Note: This book report synthesizes themes from various authoritative texts on military leadership, ethics, and strategy. Specific titles were generalized to address broader thematic concerns relevant to the specified context.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Military Officer in the Context of Netherlands Amsterdam</dc:title>
  <dc:creator/>
  <dc:language>en</dc:language>
  <cp:keywords/>
  <dcterms:created xsi:type="dcterms:W3CDTF">2026-07-29T18:21:17Z</dcterms:created>
  <dcterms:modified xsi:type="dcterms:W3CDTF">2026-07-29T18:21:17Z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