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Leadership</w:t>
      </w:r>
      <w:r>
        <w:t xml:space="preserve"> </w:t>
      </w:r>
      <w:r>
        <w:t xml:space="preserve">and</w:t>
      </w:r>
      <w:r>
        <w:t xml:space="preserve"> </w:t>
      </w:r>
      <w:r>
        <w:t xml:space="preserve">Legacy</w:t>
      </w:r>
      <w:r>
        <w:t xml:space="preserve"> </w:t>
      </w:r>
      <w:r>
        <w:t xml:space="preserve">in</w:t>
      </w:r>
      <w:r>
        <w:t xml:space="preserve"> </w:t>
      </w:r>
      <w:r>
        <w:t xml:space="preserve">the</w:t>
      </w:r>
      <w:r>
        <w:t xml:space="preserve"> </w:t>
      </w:r>
      <w:r>
        <w:t xml:space="preserve">New</w:t>
      </w:r>
      <w:r>
        <w:t xml:space="preserve"> </w:t>
      </w:r>
      <w:r>
        <w:t xml:space="preserve">Zealand</w:t>
      </w:r>
      <w:r>
        <w:t xml:space="preserve"> </w:t>
      </w:r>
      <w:r>
        <w:t xml:space="preserve">Auckland</w:t>
      </w:r>
      <w:r>
        <w:t xml:space="preserve"> </w:t>
      </w:r>
      <w:r>
        <w:t xml:space="preserve">Context</w:t>
      </w:r>
    </w:p>
    <w:bookmarkStart w:id="20" w:name="book-report-analysis"/>
    <w:p>
      <w:pPr>
        <w:pStyle w:val="Heading1"/>
      </w:pPr>
      <w:r>
        <w:t xml:space="preserve">Book Report Analysis</w:t>
      </w:r>
    </w:p>
    <w:p>
      <w:pPr>
        <w:pStyle w:val="FirstParagraph"/>
      </w:pPr>
      <w:r>
        <w:rPr>
          <w:bCs/>
          <w:b/>
        </w:rPr>
        <w:t xml:space="preserve">Title:</w:t>
      </w:r>
      <w:r>
        <w:t xml:space="preserve"> </w:t>
      </w:r>
      <w:r>
        <w:t xml:space="preserve">Command and Conscience: The Evolution of the Military Officer in Modern Warfare</w:t>
      </w:r>
    </w:p>
    <w:p>
      <w:pPr>
        <w:pStyle w:val="BodyText"/>
      </w:pPr>
      <w:r>
        <w:rPr>
          <w:bCs/>
          <w:b/>
        </w:rPr>
        <w:t xml:space="preserve">Focused Region:</w:t>
      </w:r>
      <w:r>
        <w:t xml:space="preserve">New Zealand Auckland</w:t>
      </w:r>
    </w:p>
    <w:bookmarkEnd w:id="20"/>
    <w:bookmarkStart w:id="21" w:name="introduction-to-the-subject-matter"/>
    <w:p>
      <w:pPr>
        <w:pStyle w:val="Heading2"/>
      </w:pPr>
      <w:r>
        <w:t xml:space="preserve">Introduction to the Subject Matter</w:t>
      </w:r>
    </w:p>
    <w:p>
      <w:pPr>
        <w:pStyle w:val="FirstParagraph"/>
      </w:pPr>
      <w:r>
        <w:t xml:space="preserve">The figure of the military officer has long served as a cornerstone of national defense structures, embodying discipline, strategic acumen, and moral leadership. This book report examines the complexities inherent in the role of a military officer through an analytical lens that specifically considers its resonance and application within</w:t>
      </w:r>
      <w:r>
        <w:t xml:space="preserve"> </w:t>
      </w:r>
      <w:r>
        <w:rPr>
          <w:bCs/>
          <w:b/>
        </w:rPr>
        <w:t xml:space="preserve">New Zealand Auckland</w:t>
      </w:r>
      <w:r>
        <w:t xml:space="preserve">. While New Zealand’s defense forces are small by global standards compared to superpowers like the United States or China, they possess a disproportionately large influence due their commitment to peacekeeping humanitarian aid disaster response and high readiness levels. The city of</w:t>
      </w:r>
    </w:p>
    <w:p>
      <w:pPr>
        <w:pStyle w:val="BodyText"/>
      </w:pPr>
      <w:r>
        <w:t xml:space="preserve">New Zealand Auckland</w:t>
      </w:r>
    </w:p>
    <w:p>
      <w:pPr>
        <w:pStyle w:val="BodyText"/>
      </w:pPr>
      <w:r>
        <w:t xml:space="preserve">serves as the primary operational hub for these efforts housing major naval bases air force squadrons and training facilities . Understanding how an officer operates here requires us to look beyond traditional combat scenarios into realms of civil military cooperation regional diplomacy and community engagement .</w:t>
      </w:r>
    </w:p>
    <w:bookmarkEnd w:id="21"/>
    <w:bookmarkStart w:id="22" w:name="the-role-of-the-military-officer-defined"/>
    <w:p>
      <w:pPr>
        <w:pStyle w:val="Heading2"/>
      </w:pPr>
      <w:r>
        <w:t xml:space="preserve">The Role of the Military Officer Defined</w:t>
      </w:r>
    </w:p>
    <w:p>
      <w:pPr>
        <w:pStyle w:val="FirstParagraph"/>
      </w:pPr>
      <w:r>
        <w:t xml:space="preserve">At its core , being a military officer involves more than merely issuing orders ; it demands ethical judgment under pressure and the ability to inspire loyalty among diverse personnel . The text analyzed for this report argues that modern officers must be polymaths capable of navigating geopolitical shifts technological advancements and cultural sensitivities . In the context of</w:t>
      </w:r>
    </w:p>
    <w:p>
      <w:pPr>
        <w:pStyle w:val="BodyText"/>
      </w:pPr>
      <w:r>
        <w:t xml:space="preserve">New Zealand Auckland</w:t>
      </w:r>
    </w:p>
    <w:p>
      <w:pPr>
        <w:pStyle w:val="BodyText"/>
      </w:pPr>
      <w:r>
        <w:t xml:space="preserve">this definition takes on added significance because the port city is a melting pot of cultures including significant Māori , Pacific Islander , European and Asian populations . An officer stationed here must understand taonga (treasures ) values such as manaaki (hospitality) and whanaungatanga (relationships ) to effectively integrate with local communities during joint operations or disaster relief missions such as those following Cyclone Gabrielle in 2023.</w:t>
      </w:r>
    </w:p>
    <w:bookmarkEnd w:id="22"/>
    <w:bookmarkStart w:id="23" w:name="X6ee29949403de90ababbe1ddae0eb056be53884"/>
    <w:p>
      <w:pPr>
        <w:pStyle w:val="Heading2"/>
      </w:pPr>
      <w:r>
        <w:t xml:space="preserve">Strategic Importance of New Zealand Auckland</w:t>
      </w:r>
    </w:p>
    <w:p>
      <w:pPr>
        <w:pStyle w:val="FirstParagraph"/>
      </w:pPr>
      <w:r>
        <w:t xml:space="preserve">New Zealand Auckland</w:t>
      </w:r>
    </w:p>
    <w:p>
      <w:pPr>
        <w:pStyle w:val="BodyText"/>
      </w:pPr>
      <w:r>
        <w:t xml:space="preserve">New Zealand Auckland</w:t>
      </w:r>
    </w:p>
    <w:p>
      <w:pPr>
        <w:pStyle w:val="BodyText"/>
      </w:pPr>
      <w:r>
        <w:t xml:space="preserve">is crucial for any officer aspiring to excellence in a contemporary Pacific Rim environment.</w:t>
      </w:r>
      <w:r>
        <w:t xml:space="preserve"> </w:t>
      </w:r>
      <w:r>
        <w:t xml:space="preserve">Furthermore , the proximity of</w:t>
      </w:r>
    </w:p>
    <w:p>
      <w:pPr>
        <w:pStyle w:val="BodyText"/>
      </w:pPr>
      <w:r>
        <w:t xml:space="preserve">New Zealand Auckland</w:t>
      </w:r>
    </w:p>
    <w:p>
      <w:pPr>
        <w:pStyle w:val="BodyText"/>
      </w:pPr>
      <w:r>
        <w:t xml:space="preserve">to emerging geopolitical fault lines means officers based there often find themselves at the forefront of regional stability efforts whether through participation in Talisman Sabre exercises alongside Australia or engaging with Indo-Pacific partners from Japan to Indonesia . This outward facing posture necessitates officers who are not only tactically proficient but also culturally intelligent diplomats in uniform.</w:t>
      </w:r>
    </w:p>
    <w:bookmarkEnd w:id="23"/>
    <w:bookmarkStart w:id="24" w:name="Xe574ac02cbbdf33554874f78ae4ef3302813b3d"/>
    <w:p>
      <w:pPr>
        <w:pStyle w:val="Heading2"/>
      </w:pPr>
      <w:r>
        <w:t xml:space="preserve">Leadership Challenges and Ethical Considerations</w:t>
      </w:r>
    </w:p>
    <w:p>
      <w:pPr>
        <w:pStyle w:val="FirstParagraph"/>
      </w:pPr>
      <w:r>
        <w:t xml:space="preserve">One of the most compelling sections of the analysis focuses on ethical leadership within constrained resources a reality familiar to many officers serving in</w:t>
      </w:r>
    </w:p>
    <w:p>
      <w:pPr>
        <w:pStyle w:val="BodyText"/>
      </w:pPr>
      <w:r>
        <w:t xml:space="preserve">New Zealand Auckland</w:t>
      </w:r>
    </w:p>
    <w:p>
      <w:pPr>
        <w:pStyle w:val="BodyText"/>
      </w:pPr>
      <w:r>
        <w:t xml:space="preserve">. Unlike larger militaries that may absorb casualties or expenses more easily New Zealand’s Defence Force operates with transparency accountability and strong public oversight . This environment places immense pressure on individual officers to justify decisions both financially morally publicly .</w:t>
      </w:r>
      <w:r>
        <w:t xml:space="preserve"> </w:t>
      </w:r>
      <w:r>
        <w:t xml:space="preserve">The report discusses how junior officers face unique challenges balancing innovation tradition budget cuts personnel shortages whilst maintaining operational readiness examples include managing aging equipment procuring new technology without compromising fiscal responsibility ensuring mental health support systems keep pace with increasing demands placed upon troops deployed overseas or domestically responding natural disasters all aspects relevant to life in</w:t>
      </w:r>
    </w:p>
    <w:p>
      <w:pPr>
        <w:pStyle w:val="BodyText"/>
      </w:pPr>
      <w:r>
        <w:t xml:space="preserve">New Zealand Auckland</w:t>
      </w:r>
    </w:p>
    <w:p>
      <w:pPr>
        <w:pStyle w:val="BodyText"/>
      </w:pPr>
      <w:r>
        <w:t xml:space="preserve">where visibility of military activity remains high due proximity urban centres population density etcetera …</w:t>
      </w:r>
    </w:p>
    <w:bookmarkEnd w:id="24"/>
    <w:bookmarkStart w:id="25" w:name="X3e3a58cf35712826eb9ac5b3f59e678bf183d52"/>
    <w:p>
      <w:pPr>
        <w:pStyle w:val="Heading2"/>
      </w:pPr>
      <w:r>
        <w:t xml:space="preserve">Cultural Integration and Community Relations</w:t>
      </w:r>
    </w:p>
    <w:p>
      <w:pPr>
        <w:pStyle w:val="FirstParagraph"/>
      </w:pPr>
      <w:r>
        <w:t xml:space="preserve">Perhaps the most distinctive aspect explored regarding the modern military officer is their relationship with indigenous populations particularly iwi (tribes ) around</w:t>
      </w:r>
    </w:p>
    <w:p>
      <w:pPr>
        <w:pStyle w:val="BodyText"/>
      </w:pPr>
      <w:r>
        <w:t xml:space="preserve">New Zealand Auckland</w:t>
      </w:r>
    </w:p>
    <w:p>
      <w:pPr>
        <w:pStyle w:val="BodyText"/>
      </w:pPr>
      <w:r>
        <w:t xml:space="preserve">. Historical tensions between colonial forces Māori communities have given way to partnerships grounded in mutual respect shared values collective security interests . Officers who fail to engage meaningfully with local rangatira (chiefs ) elders youth leaders risk alienating entire segments society thereby undermining mission success legitimacy public trust even domestic support base upon which volunteer service ultimately rests.</w:t>
      </w:r>
      <w:r>
        <w:t xml:space="preserve"> </w:t>
      </w:r>
      <w:r>
        <w:t xml:space="preserve">Successful initiatives highlighted include co-development training programs involving whānau (families) joint ceremonies acknowledging sacred sites affected by military activity collaboration with local marae during humanitarian crises demonstrating respect hospitality generosity reciprocity principles central to Māori worldview . Such efforts reinforce notion that being a effective officer means becoming part fabric community rather than separate entity imposing will upon it.</w:t>
      </w:r>
    </w:p>
    <w:bookmarkEnd w:id="25"/>
    <w:bookmarkStart w:id="26" w:name="X9b28dec85b3d050ce53e7d23e2a45aad14e653b"/>
    <w:p>
      <w:pPr>
        <w:pStyle w:val="Heading2"/>
      </w:pPr>
      <w:r>
        <w:t xml:space="preserve">Conclusion: The Future of Military Leadership</w:t>
      </w:r>
    </w:p>
    <w:p>
      <w:pPr>
        <w:pStyle w:val="FirstParagraph"/>
      </w:pPr>
      <w:r>
        <w:t xml:space="preserve">In conclusion , this book report underscores the multifaceted nature of contemporary military leadership especially within unique socio-political landscapes like those found in</w:t>
      </w:r>
    </w:p>
    <w:p>
      <w:pPr>
        <w:pStyle w:val="BodyText"/>
      </w:pPr>
      <w:r>
        <w:t xml:space="preserve">New Zealand Auckland</w:t>
      </w:r>
    </w:p>
    <w:p>
      <w:pPr>
        <w:pStyle w:val="BodyText"/>
      </w:pPr>
      <w:r>
        <w:t xml:space="preserve">. It argues that success hinges less on sheer firepower numerical superiority than adaptability empathy cultural competence strategic foresight . As global threats evolve ranging from climate change cyber warfare pandemics traditional state actors remain constant backdrop against which officers must operate.</w:t>
      </w:r>
      <w:r>
        <w:t xml:space="preserve"> </w:t>
      </w:r>
      <w:r>
        <w:t xml:space="preserve">For those studying or serving in</w:t>
      </w:r>
    </w:p>
    <w:p>
      <w:pPr>
        <w:pStyle w:val="BodyText"/>
      </w:pPr>
      <w:r>
        <w:t xml:space="preserve">New Zealand Auckland</w:t>
      </w:r>
    </w:p>
    <w:p>
      <w:pPr>
        <w:pStyle w:val="BodyText"/>
      </w:pPr>
      <w:r>
        <w:t xml:space="preserve">, the lessons drawn here emphasize importance of building bridges across divides bridging gaps between past present future soldier civilian government citizen alike. By embracing holistic approach leadership encompassing tactical excellence interpersonal skills ethical integrity cultural sensitivity we equip ourselves better prepared face whatever challenges lie ahead ensuring safety prosperity security future generations throughout</w:t>
      </w:r>
    </w:p>
    <w:p>
      <w:pPr>
        <w:pStyle w:val="BodyText"/>
      </w:pPr>
      <w:r>
        <w:t xml:space="preserve">New Zealand Auckland</w:t>
      </w:r>
    </w:p>
    <w:p>
      <w:pPr>
        <w:pStyle w:val="BodyText"/>
      </w:pPr>
      <w:r>
        <w:t xml:space="preserve">and beyond .</w:t>
      </w:r>
    </w:p>
    <w:bookmarkEnd w:id="26"/>
    <w:p>
      <w:pPr>
        <w:pStyle w:val="BodyText"/>
      </w:pPr>
      <w:r>
        <w:t xml:space="preserve">This document serves as an academic review intended for educational purposes related to defense studies focusing on regional applications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Leadership and Legacy in the New Zealand Auckland Context</dc:title>
  <dc:creator/>
  <dc:language>en</dc:language>
  <cp:keywords/>
  <dcterms:created xsi:type="dcterms:W3CDTF">2026-07-30T10:09:41Z</dcterms:created>
  <dcterms:modified xsi:type="dcterms:W3CDTF">2026-07-30T10:09:41Z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