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Mindset</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Barcelona</w:t>
      </w:r>
    </w:p>
    <w:bookmarkStart w:id="27" w:name="Xbbc225155536cf67e9e9f252daccf70d9f43448"/>
    <w:p>
      <w:pPr>
        <w:pStyle w:val="Heading1"/>
      </w:pPr>
      <w:r>
        <w:t xml:space="preserve">The Strategic Mindset of the Modern Military Officer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Studies Academic Committee</w:t>
      </w:r>
      <w:r>
        <w:br/>
      </w:r>
      <w:r>
        <w:t xml:space="preserve">: Senior Analyst, European Security Dynamics</w:t>
      </w:r>
    </w:p>
    <w:bookmarkStart w:id="20" w:name="Xd52b3be7c4cca006b7cc2c0e9af8515a1cee49d"/>
    <w:p>
      <w:pPr>
        <w:pStyle w:val="Heading2"/>
      </w:pPr>
      <w:r>
        <w:t xml:space="preserve">I. Introduction: The Intersection of Tradition and Modernity</w:t>
      </w:r>
    </w:p>
    <w:p>
      <w:pPr>
        <w:pStyle w:val="FirstParagraph"/>
      </w:pPr>
      <w:r>
        <w:t xml:space="preserve">This book report serves as a comprehensive analysis of the evolving role, responsibilities, and strategic imperatives facing the contemporary</w:t>
      </w:r>
      <w:r>
        <w:t xml:space="preserve"> </w:t>
      </w:r>
      <w:r>
        <w:rPr>
          <w:iCs/>
          <w:i/>
        </w:rPr>
        <w:t xml:space="preserve">Military Officer</w:t>
      </w:r>
      <w:r>
        <w:t xml:space="preserve">. While military doctrine is often viewed through a universal lens, this analysis specifically contextualizes these dynamics within the unique geopolitical and cultural landscape of</w:t>
      </w:r>
      <w:r>
        <w:t xml:space="preserve"> </w:t>
      </w:r>
      <w:r>
        <w:rPr>
          <w:bCs/>
          <w:b/>
        </w:rPr>
        <w:t xml:space="preserve">Spain Barcelona</w:t>
      </w:r>
      <w:r>
        <w:t xml:space="preserve">. As one of Europe’s most vital economic hubs and a critical gateway to both the Mediterranean Sea and North Africa,</w:t>
      </w:r>
      <w:r>
        <w:t xml:space="preserve"> </w:t>
      </w:r>
      <w:r>
        <w:rPr>
          <w:bCs/>
          <w:b/>
        </w:rPr>
        <w:t xml:space="preserve">Spain Barcelona</w:t>
      </w:r>
      <w:r>
        <w:t xml:space="preserve"> </w:t>
      </w:r>
      <w:r>
        <w:t xml:space="preserve">represents a microcosm where national defense meets international diplomacy.</w:t>
      </w:r>
      <w:r>
        <w:t xml:space="preserve"> </w:t>
      </w:r>
      <w:r>
        <w:t xml:space="preserve">The primary objective of this report is to examine how the archetype of the</w:t>
      </w:r>
      <w:r>
        <w:t xml:space="preserve"> </w:t>
      </w:r>
      <w:r>
        <w:rPr>
          <w:iCs/>
          <w:i/>
        </w:rPr>
        <w:t xml:space="preserve">Military Officer</w:t>
      </w:r>
      <w:r>
        <w:t xml:space="preserve"> </w:t>
      </w:r>
      <w:r>
        <w:t xml:space="preserve">must adapt to modern hybrid threats, cyber warfare, and civil-military cooperation, with a specific focus on operational theaters surrounding</w:t>
      </w:r>
      <w:r>
        <w:t xml:space="preserve"> </w:t>
      </w:r>
      <w:r>
        <w:rPr>
          <w:bCs/>
          <w:b/>
        </w:rPr>
        <w:t xml:space="preserve">Spain Barcelona</w:t>
      </w:r>
      <w:r>
        <w:t xml:space="preserve">. By understanding the local context, we can better appreciate the nuanced skills required for leadership in today’s complex security environment.</w:t>
      </w:r>
    </w:p>
    <w:bookmarkEnd w:id="20"/>
    <w:bookmarkStart w:id="21" w:name="X3edaa7ed62749cec6560744c589afb0891b688e"/>
    <w:p>
      <w:pPr>
        <w:pStyle w:val="Heading2"/>
      </w:pPr>
      <w:r>
        <w:t xml:space="preserve">II. The Evolution of the Military Officer</w:t>
      </w:r>
    </w:p>
    <w:p>
      <w:pPr>
        <w:pStyle w:val="FirstParagraph"/>
      </w:pPr>
      <w:r>
        <w:t xml:space="preserve">Historically, the concept of a</w:t>
      </w:r>
      <w:r>
        <w:t xml:space="preserve"> </w:t>
      </w:r>
      <w:r>
        <w:rPr>
          <w:iCs/>
          <w:i/>
        </w:rPr>
        <w:t xml:space="preserve">Military Officer</w:t>
      </w:r>
      <w:r>
        <w:br/>
      </w:r>
      <w:r>
        <w:t xml:space="preserve">has been rooted in hierarchical discipline and kinetic combat readiness. However, modern military science dictates that this definition is insufficient for 21st-century challenges. The modern</w:t>
      </w:r>
      <w:r>
        <w:t xml:space="preserve"> </w:t>
      </w:r>
      <w:r>
        <w:rPr>
          <w:iCs/>
          <w:i/>
        </w:rPr>
        <w:t xml:space="preserve">Military Officer</w:t>
      </w:r>
      <w:r>
        <w:t xml:space="preserve"> </w:t>
      </w:r>
      <w:r>
        <w:t xml:space="preserve">must be a diplomat, a technologist, and a humanitarian coordinator as much as they are a tactician.</w:t>
      </w:r>
      <w:r>
        <w:t xml:space="preserve"> </w:t>
      </w:r>
      <w:r>
        <w:t xml:space="preserve">In the context of national defense strategies, particularly those influencing regions like</w:t>
      </w:r>
      <w:r>
        <w:t xml:space="preserve"> </w:t>
      </w:r>
      <w:r>
        <w:rPr>
          <w:bCs/>
          <w:b/>
        </w:rPr>
        <w:t xml:space="preserve">Spain Barcelona</w:t>
      </w:r>
      <w:r>
        <w:t xml:space="preserve">, the officer serves as the bridge between civilian governance and military capability. This dual role requires high emotional intelligence, linguistic proficiency—particularly in English and Catalan—and an understanding of international law. The failure to adapt these soft skills alongside hard tactical abilities leads to strategic disconnects that can undermine national security objectives.</w:t>
      </w:r>
    </w:p>
    <w:bookmarkEnd w:id="21"/>
    <w:bookmarkStart w:id="22" w:name="Xd45c82b41def2e78c71b583a5905439ed1065ab"/>
    <w:p>
      <w:pPr>
        <w:pStyle w:val="Heading2"/>
      </w:pPr>
      <w:r>
        <w:t xml:space="preserve">III. Strategic Importance of Spain Barcelona</w:t>
      </w:r>
    </w:p>
    <w:p>
      <w:pPr>
        <w:pStyle w:val="FirstParagraph"/>
      </w:pPr>
      <w:r>
        <w:t xml:space="preserve">To fully grasp the implications for the</w:t>
      </w:r>
      <w:r>
        <w:t xml:space="preserve"> </w:t>
      </w:r>
      <w:r>
        <w:rPr>
          <w:iCs/>
          <w:i/>
        </w:rPr>
        <w:t xml:space="preserve">Military Officer</w:t>
      </w:r>
      <w:r>
        <w:t xml:space="preserve">, one must analyze the specific relevance of</w:t>
      </w:r>
      <w:r>
        <w:t xml:space="preserve"> </w:t>
      </w:r>
      <w:r>
        <w:rPr>
          <w:bCs/>
          <w:b/>
        </w:rPr>
        <w:t xml:space="preserve">Spain Barcelona</w:t>
      </w:r>
      <w:r>
        <w:t xml:space="preserve">. Geographically,</w:t>
      </w:r>
      <w:r>
        <w:t xml:space="preserve"> </w:t>
      </w:r>
      <w:r>
        <w:rPr>
          <w:bCs/>
          <w:b/>
        </w:rPr>
        <w:t xml:space="preserve">Spain Barcelona</w:t>
      </w:r>
      <w:r>
        <w:br/>
      </w:r>
      <w:r>
        <w:t xml:space="preserve">is not merely a major port city; it is a strategic node in NATO’s southern flank. The Port of Barcelona handles significant maritime traffic, including naval assets and commercial logistics that are vital for European supply chains. Consequently, the security of this infrastructure falls under the purview of local military command structures working in tandem with national defense forces.</w:t>
      </w:r>
      <w:r>
        <w:t xml:space="preserve"> </w:t>
      </w:r>
      <w:r>
        <w:t xml:space="preserve">Furthermore,</w:t>
      </w:r>
      <w:r>
        <w:t xml:space="preserve"> </w:t>
      </w:r>
      <w:r>
        <w:rPr>
          <w:bCs/>
          <w:b/>
        </w:rPr>
        <w:t xml:space="preserve">Spain Barcelona</w:t>
      </w:r>
      <w:r>
        <w:br/>
      </w:r>
      <w:r>
        <w:t xml:space="preserve">hosts numerous international conferences and diplomatic summits due to its status as a global city. This exposes the region to asymmetric threats, including terrorism, espionage, and civil unrest during political protests. The</w:t>
      </w:r>
      <w:r>
        <w:t xml:space="preserve"> </w:t>
      </w:r>
      <w:r>
        <w:rPr>
          <w:iCs/>
          <w:i/>
        </w:rPr>
        <w:t xml:space="preserve">Military Officer</w:t>
      </w:r>
      <w:r>
        <w:t xml:space="preserve"> </w:t>
      </w:r>
      <w:r>
        <w:t xml:space="preserve">stationed or operating in this capacity must be trained in Crowd Control Protocols (CCP), counter-surveillance, and rapid response mechanisms that respect civil liberties while ensuring security. The tension between maintaining public order and upholding democratic values is a central theme in the daily duties of officers deployed in</w:t>
      </w:r>
      <w:r>
        <w:t xml:space="preserve"> </w:t>
      </w:r>
      <w:r>
        <w:rPr>
          <w:bCs/>
          <w:b/>
        </w:rPr>
        <w:t xml:space="preserve">Spain Barcelona</w:t>
      </w:r>
      <w:r>
        <w:t xml:space="preserve">.</w:t>
      </w:r>
    </w:p>
    <w:bookmarkEnd w:id="22"/>
    <w:bookmarkStart w:id="23" w:name="X5347328a67ee325237d225746930a426d1b5057"/>
    <w:p>
      <w:pPr>
        <w:pStyle w:val="Heading2"/>
      </w:pPr>
      <w:r>
        <w:t xml:space="preserve">IV. Cyber Security and Technological Integration</w:t>
      </w:r>
    </w:p>
    <w:p>
      <w:pPr>
        <w:pStyle w:val="FirstParagraph"/>
      </w:pPr>
      <w:r>
        <w:t xml:space="preserve">A critical aspect of this report addresses the digital transformation of military roles. The</w:t>
      </w:r>
      <w:r>
        <w:t xml:space="preserve"> </w:t>
      </w:r>
      <w:r>
        <w:rPr>
          <w:iCs/>
          <w:i/>
        </w:rPr>
        <w:t xml:space="preserve">Military Officer</w:t>
      </w:r>
      <w:r>
        <w:br/>
      </w:r>
      <w:r>
        <w:t xml:space="preserve">today must possess a baseline literacy in cybersecurity. In a highly connected city like</w:t>
      </w:r>
      <w:r>
        <w:t xml:space="preserve"> </w:t>
      </w:r>
      <w:r>
        <w:rPr>
          <w:bCs/>
          <w:b/>
        </w:rPr>
        <w:t xml:space="preserve">Spain Barcelona</w:t>
      </w:r>
      <w:r>
        <w:t xml:space="preserve">, critical infrastructure—such as water supplies, energy grids, and telecommunications—is vulnerable to cyber-attacks that could paralyze daily life.</w:t>
      </w:r>
      <w:r>
        <w:t xml:space="preserve"> </w:t>
      </w:r>
      <w:r>
        <w:t xml:space="preserve">Military officers are increasingly tasked with protecting these digital assets alongside physical ones. This requires collaboration with civilian tech sectors in Catalonia’s growing innovation hub. The modern</w:t>
      </w:r>
      <w:r>
        <w:t xml:space="preserve"> </w:t>
      </w:r>
      <w:r>
        <w:rPr>
          <w:iCs/>
          <w:i/>
        </w:rPr>
        <w:t xml:space="preserve">Military Officer</w:t>
      </w:r>
      <w:r>
        <w:t xml:space="preserve"> </w:t>
      </w:r>
      <w:r>
        <w:t xml:space="preserve">must be fluent in the language of data protection and network defense, ensuring that the military remains a protector of national integrity without overstepping into civilian surveillance roles. The integration of AI and autonomous systems in defense planning is also accelerating, demanding that officers remain agile learners who can command high-tech units effectively.</w:t>
      </w:r>
    </w:p>
    <w:bookmarkEnd w:id="23"/>
    <w:bookmarkStart w:id="24" w:name="X1ad70e3689cbb76357d16bcabf169e1115369b2"/>
    <w:p>
      <w:pPr>
        <w:pStyle w:val="Heading2"/>
      </w:pPr>
      <w:r>
        <w:t xml:space="preserve">V. Civil-Military Relations in a Democratic Society</w:t>
      </w:r>
    </w:p>
    <w:p>
      <w:pPr>
        <w:pStyle w:val="FirstParagraph"/>
      </w:pPr>
      <w:r>
        <w:t xml:space="preserve">Perhaps the most sensitive aspect of the</w:t>
      </w:r>
      <w:r>
        <w:t xml:space="preserve"> </w:t>
      </w:r>
      <w:r>
        <w:rPr>
          <w:iCs/>
          <w:i/>
        </w:rPr>
        <w:t xml:space="preserve">Military Officer’s</w:t>
      </w:r>
      <w:r>
        <w:br/>
      </w:r>
      <w:r>
        <w:t xml:space="preserve">role in Spain is the maintenance of healthy civil-military relations. Spain is a consolidated democracy, and the military operates under strict civilian control. In</w:t>
      </w:r>
      <w:r>
        <w:t xml:space="preserve"> </w:t>
      </w:r>
      <w:r>
        <w:rPr>
          <w:bCs/>
          <w:b/>
        </w:rPr>
        <w:t xml:space="preserve">Spain Barcelona</w:t>
      </w:r>
      <w:r>
        <w:t xml:space="preserve">, where regional identity is strong and political discourse can be passionate, military presence must be perceived as neutral, professional, and supportive of democratic institutions.</w:t>
      </w:r>
      <w:r>
        <w:t xml:space="preserve"> </w:t>
      </w:r>
      <w:r>
        <w:t xml:space="preserve">Officers must navigate local politics with discretion. This involves engaging with local government bodies in Catalonia, participating in community outreach programs, and demonstrating respect for regional culture. The image of the</w:t>
      </w:r>
      <w:r>
        <w:t xml:space="preserve"> </w:t>
      </w:r>
      <w:r>
        <w:rPr>
          <w:iCs/>
          <w:i/>
        </w:rPr>
        <w:t xml:space="preserve">Military Officer</w:t>
      </w:r>
      <w:r>
        <w:br/>
      </w:r>
      <w:r>
        <w:t xml:space="preserve">is crucial; any perception of authoritarianism or political bias can erode public trust, which is a vital component of national resilience during crises.</w:t>
      </w:r>
    </w:p>
    <w:bookmarkEnd w:id="24"/>
    <w:bookmarkStart w:id="25" w:name="Xee1a6d71a7a800307e3af6af074fdc6a0704c0a"/>
    <w:p>
      <w:pPr>
        <w:pStyle w:val="Heading2"/>
      </w:pPr>
      <w:r>
        <w:t xml:space="preserve">VI. Humanitarian Assistance and Disaster Response</w:t>
      </w:r>
    </w:p>
    <w:p>
      <w:pPr>
        <w:pStyle w:val="FirstParagraph"/>
      </w:pPr>
      <w:r>
        <w:t xml:space="preserve">Finally, the role extends beyond conflict to humanitarian aid.</w:t>
      </w:r>
      <w:r>
        <w:t xml:space="preserve"> </w:t>
      </w:r>
      <w:r>
        <w:rPr>
          <w:bCs/>
          <w:b/>
        </w:rPr>
        <w:t xml:space="preserve">Spain Barcelona</w:t>
      </w:r>
      <w:r>
        <w:br/>
      </w:r>
      <w:r>
        <w:t xml:space="preserve">is prone to specific environmental risks, including urban flooding and heatwaves exacerbated by climate change. Additionally, as a coastal city with significant maritime traffic, it faces risks related to oil spills or rescue operations at sea.</w:t>
      </w:r>
      <w:r>
        <w:t xml:space="preserve"> </w:t>
      </w:r>
      <w:r>
        <w:t xml:space="preserve">The</w:t>
      </w:r>
      <w:r>
        <w:t xml:space="preserve"> </w:t>
      </w:r>
      <w:r>
        <w:rPr>
          <w:iCs/>
          <w:i/>
        </w:rPr>
        <w:t xml:space="preserve">Military Officer</w:t>
      </w:r>
      <w:r>
        <w:br/>
      </w:r>
      <w:r>
        <w:t xml:space="preserve">plays a pivotal role in coordinating these non-combat missions. This requires logistical expertise and the ability to work alongside international NGOs and European Union rapid response teams. The efficiency of military logistics in times of disaster can save countless lives, reinforcing the social contract between the armed forces and the citizenry they serve.</w:t>
      </w:r>
    </w:p>
    <w:bookmarkEnd w:id="25"/>
    <w:bookmarkStart w:id="26" w:name="vii.-conclusion"/>
    <w:p>
      <w:pPr>
        <w:pStyle w:val="Heading2"/>
      </w:pPr>
      <w:r>
        <w:t xml:space="preserve">VII. Conclusion</w:t>
      </w:r>
    </w:p>
    <w:p>
      <w:pPr>
        <w:pStyle w:val="FirstParagraph"/>
      </w:pPr>
      <w:r>
        <w:t xml:space="preserve">In conclusion, this report highlights that the role of the</w:t>
      </w:r>
      <w:r>
        <w:t xml:space="preserve"> </w:t>
      </w:r>
      <w:r>
        <w:rPr>
          <w:iCs/>
          <w:i/>
        </w:rPr>
        <w:t xml:space="preserve">Military Officer</w:t>
      </w:r>
      <w:r>
        <w:br/>
      </w:r>
      <w:r>
        <w:t xml:space="preserve">is far more complex than traditional combat roles suggest. It demands a synthesis of tactical excellence, diplomatic sensitivity, technological proficiency, and ethical leadership. When viewed through the specific lens of</w:t>
      </w:r>
      <w:r>
        <w:t xml:space="preserve"> </w:t>
      </w:r>
      <w:r>
        <w:rPr>
          <w:bCs/>
          <w:b/>
        </w:rPr>
        <w:t xml:space="preserve">Spain Barcelona</w:t>
      </w:r>
      <w:r>
        <w:t xml:space="preserve">, these requirements become even more pronounced due to the city’s strategic importance, cultural uniqueness, and exposure to diverse global threats.</w:t>
      </w:r>
      <w:r>
        <w:t xml:space="preserve"> </w:t>
      </w:r>
      <w:r>
        <w:t xml:space="preserve">For defense institutions aiming to prepare future officers for service in such dynamic environments like</w:t>
      </w:r>
      <w:r>
        <w:t xml:space="preserve"> </w:t>
      </w:r>
      <w:r>
        <w:rPr>
          <w:bCs/>
          <w:b/>
        </w:rPr>
        <w:t xml:space="preserve">Spain Barcelona</w:t>
      </w:r>
      <w:r>
        <w:t xml:space="preserve">, curricula must be updated to include regional studies, advanced cybersecurity training, and intensive civil-military cooperation modules. Only by embracing this holistic approach can the</w:t>
      </w:r>
      <w:r>
        <w:t xml:space="preserve"> </w:t>
      </w:r>
      <w:r>
        <w:rPr>
          <w:iCs/>
          <w:i/>
        </w:rPr>
        <w:t xml:space="preserve">Military Officer</w:t>
      </w:r>
      <w:r>
        <w:br/>
      </w:r>
      <w:r>
        <w:t xml:space="preserve">effectively safeguard the security and stability of nations in an increasingly interconnected world.</w:t>
      </w:r>
    </w:p>
    <w:p>
      <w:pPr>
        <w:pStyle w:val="BodyText"/>
      </w:pPr>
      <w:r>
        <w:rPr>
          <w:bCs/>
          <w:b/>
        </w:rPr>
        <w:t xml:space="preserve">Key Takeaway:</w:t>
      </w:r>
      <w:r>
        <w:t xml:space="preserve"> </w:t>
      </w:r>
      <w:r>
        <w:t xml:space="preserve">The modern Military Officer in Spain, particularly within the strategic hub of Spain Barcelona, must transition from a purely kinetic commander to a multifaceted leader capable of managing hybrid threats, digital infrastructure, and complex civil-military relationships.</w:t>
      </w:r>
    </w:p>
    <w:p>
      <w:pPr>
        <w:pStyle w:val="BodyText"/>
      </w:pPr>
      <w:r>
        <w:rPr>
          <w:iCs/>
          <w:i/>
        </w:rPr>
        <w:t xml:space="preserve">This document is intended for academic and professional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Mindset of the Modern Military Officer in Spain, Barcelona</dc:title>
  <dc:creator/>
  <cp:keywords/>
  <dcterms:created xsi:type="dcterms:W3CDTF">2026-07-30T09:26:09Z</dcterms:created>
  <dcterms:modified xsi:type="dcterms:W3CDTF">2026-07-30T09:26:09Z</dcterms:modified>
</cp:coreProperties>
</file>

<file path=docProps/custom.xml><?xml version="1.0" encoding="utf-8"?>
<Properties xmlns="http://schemas.openxmlformats.org/officeDocument/2006/custom-properties" xmlns:vt="http://schemas.openxmlformats.org/officeDocument/2006/docPropsVTypes"/>
</file>