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New</w:t>
      </w:r>
      <w:r>
        <w:t xml:space="preserve"> </w:t>
      </w:r>
      <w:r>
        <w:t xml:space="preserve">York</w:t>
      </w:r>
      <w:r>
        <w:t xml:space="preserve"> </w:t>
      </w:r>
      <w:r>
        <w:t xml:space="preserve">City</w:t>
      </w:r>
    </w:p>
    <w:bookmarkStart w:id="30" w:name="X28031d00aa8e3bf7b228a5a60a8d70d0823b6b7"/>
    <w:p>
      <w:pPr>
        <w:pStyle w:val="Heading1"/>
      </w:pPr>
      <w:r>
        <w:t xml:space="preserve">Military Officer: Leadership, Duty, and the Urban Defense of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t xml:space="preserve">: Senior Analyst Unit</w:t>
      </w:r>
    </w:p>
    <w:p>
      <w:pPr>
        <w:pStyle w:val="BodyText"/>
      </w:pPr>
      <w:r>
        <w:br/>
      </w:r>
      <w:r>
        <w:rPr>
          <w:iCs/>
          <w:i/>
        </w:rPr>
        <w:t xml:space="preserve">A Comprehensive Book Report on the Evolution of Military Officer Roles in Contemporary Geopolitics, with a Specific Focus on Domestic Urban Defense Strategies in the United States and New York City.</w:t>
      </w:r>
    </w:p>
    <w:bookmarkStart w:id="20" w:name="Xbadd1293a87cb8502007f887cd8a3cd0571a325"/>
    <w:p>
      <w:pPr>
        <w:pStyle w:val="Heading2"/>
      </w:pPr>
      <w:r>
        <w:t xml:space="preserve">I. Introduction: The Modern Military Officer Paradigm</w:t>
      </w:r>
    </w:p>
    <w:p>
      <w:pPr>
        <w:pStyle w:val="FirstParagraph"/>
      </w:pPr>
      <w:r>
        <w:t xml:space="preserve">In the contemporary geopolitical landscape, the concept of the</w:t>
      </w:r>
      <w:r>
        <w:t xml:space="preserve"> </w:t>
      </w:r>
      <w:r>
        <w:rPr>
          <w:bCs/>
          <w:b/>
        </w:rPr>
        <w:t xml:space="preserve">Military Officer</w:t>
      </w:r>
      <w:r>
        <w:t xml:space="preserve">United States New York City. As one of the most densely populated and symbolically significant cities in the world New York City presents a unique case study for understanding how military leadership interfaces with civilian infrastructure emergency response protocols.</w:t>
      </w:r>
      <w:r>
        <w:t xml:space="preserve"> </w:t>
      </w:r>
      <w:r>
        <w:t xml:space="preserve">The primary thesis explored in this report is that effective</w:t>
      </w:r>
      <w:r>
        <w:t xml:space="preserve"> </w:t>
      </w:r>
      <w:r>
        <w:rPr>
          <w:bCs/>
          <w:b/>
        </w:rPr>
        <w:t xml:space="preserve">Military Officer training must now include specialized modules on urban resilience, community engagement and inter-agency coordination. This evolution is particularly critical when analyzing the security posture of major metropolitan centers like</w:t>
      </w:r>
      <w:r>
        <w:rPr>
          <w:bCs/>
          <w:b/>
        </w:rPr>
        <w:t xml:space="preserve"> </w:t>
      </w:r>
      <w:r>
        <w:rPr>
          <w:bCs/>
          <w:b/>
          <w:bCs/>
          <w:b/>
        </w:rPr>
        <w:t xml:space="preserve">United States New York City, where a military officer’s actions can have immediate and profound impacts on public safety civil liberties and international perception.</w:t>
      </w:r>
    </w:p>
    <w:bookmarkEnd w:id="20"/>
    <w:bookmarkStart w:id="23" w:name="X43c97ef4b0136a7e5bb128a8e3c8cb0770248e4"/>
    <w:p>
      <w:pPr>
        <w:pStyle w:val="Heading2"/>
      </w:pPr>
      <w:r>
        <w:t xml:space="preserve">II. The Changing Role of the Military Officer</w:t>
      </w:r>
    </w:p>
    <w:bookmarkStart w:id="21" w:name="X073c2eb46d19df0c1b4aed4030e953582ab1e29"/>
    <w:p>
      <w:pPr>
        <w:pStyle w:val="Heading3"/>
      </w:pPr>
      <w:r>
        <w:t xml:space="preserve">A. From Battlefield to Borderless Threats</w:t>
      </w:r>
    </w:p>
    <w:p>
      <w:pPr>
        <w:pStyle w:val="FirstParagraph"/>
      </w:pPr>
      <w:r>
        <w:t xml:space="preserve">Historically, the role of a military officer was defined by hierarchical command structures and direct combat engagement. However recent analyses indicate a shift towards "hybrid warfare" where threats are non-linear and often originate from non-state actors cyber networks or environmental crises. In this context, the modern</w:t>
      </w:r>
    </w:p>
    <w:p>
      <w:pPr>
        <w:pStyle w:val="BodyText"/>
      </w:pPr>
      <w:r>
        <w:t xml:space="preserve">Military Officer is expected to be not only a tactician but also a strategic communicator and crisis manager.</w:t>
      </w:r>
    </w:p>
    <w:bookmarkEnd w:id="21"/>
    <w:bookmarkStart w:id="22" w:name="Xbb0f08cd6dad7b54bda704391a0a732d4a26dd4"/>
    <w:p>
      <w:pPr>
        <w:pStyle w:val="Heading3"/>
      </w:pPr>
      <w:r>
        <w:t xml:space="preserve">B. Ethical Leadership in Democratic Societies</w:t>
      </w:r>
    </w:p>
    <w:p>
      <w:pPr>
        <w:pStyle w:val="FirstParagraph"/>
      </w:pPr>
      <w:r>
        <w:t xml:space="preserve">A recurring theme in contemporary military literature is the ethical burden carried by officers operating within democratic societies. The principle of civilian control over the military is paramount, yet there are frequent debates regarding the domestic deployment of armed forces. For a</w:t>
      </w:r>
    </w:p>
    <w:p>
      <w:pPr>
        <w:pStyle w:val="BodyText"/>
      </w:pPr>
      <w:r>
        <w:t xml:space="preserve">Military Officer serving in or near major urban centers this creates a complex ethical environment where force must be used with extreme precision and accountability.</w:t>
      </w:r>
    </w:p>
    <w:bookmarkEnd w:id="22"/>
    <w:bookmarkEnd w:id="23"/>
    <w:bookmarkStart w:id="27" w:name="X9497992646d91d449e72fadb2343d6ed3b06ffd"/>
    <w:p>
      <w:pPr>
        <w:pStyle w:val="Heading2"/>
      </w:pPr>
      <w:r>
        <w:t xml:space="preserve">III. Case Study: United States New York City as a Strategic Hub</w:t>
      </w:r>
    </w:p>
    <w:bookmarkStart w:id="24" w:name="X536cb5e272bc8004e018b7aa28d9260b2e35cc7"/>
    <w:p>
      <w:pPr>
        <w:pStyle w:val="Heading3"/>
      </w:pPr>
      <w:r>
        <w:t xml:space="preserve">A. The Unique Challenges of New York City</w:t>
      </w:r>
    </w:p>
    <w:p>
      <w:pPr>
        <w:pStyle w:val="FirstParagraph"/>
      </w:pPr>
      <w:r>
        <w:t xml:space="preserve">United States New York City, often referred to as the "City that Never Sleeps," represents a microcosm of global connectivity and vulnerability. Its dense infrastructure, extensive subway systems iconic landmarks make it a high-value target for various security threats including terrorism, cyber-attacks and natural disasters. The presence of the United Nations headquarters further elevates its status on the global stage meaning that any military activity within</w:t>
      </w:r>
    </w:p>
    <w:p>
      <w:pPr>
        <w:pStyle w:val="BodyText"/>
      </w:pPr>
      <w:r>
        <w:t xml:space="preserve">United States New York City is scrutinized under intense international observation.</w:t>
      </w:r>
    </w:p>
    <w:bookmarkEnd w:id="24"/>
    <w:bookmarkStart w:id="25" w:name="b.-civil-military-cooperation-in-nyc"/>
    <w:p>
      <w:pPr>
        <w:pStyle w:val="Heading3"/>
      </w:pPr>
      <w:r>
        <w:t xml:space="preserve">B. Civil-Military Cooperation in NYC</w:t>
      </w:r>
    </w:p>
    <w:p>
      <w:pPr>
        <w:pStyle w:val="FirstParagraph"/>
      </w:pPr>
      <w:r>
        <w:t xml:space="preserve">The literature highlights several instances where coordination between local law enforcement, emergency management agencies and military personnel was tested. In the aftermath of Hurricane Sandy and during various high-profile security events such as the Democratic National Convention or New Year’s Eve celebrations in Times Square,</w:t>
      </w:r>
    </w:p>
    <w:p>
      <w:pPr>
        <w:pStyle w:val="BodyText"/>
      </w:pPr>
      <w:r>
        <w:t xml:space="preserve">Military Officer leadership played a crucial logistical role. These operations underscored the necessity for officers to understand urban topography, traffic patterns and crowd dynamics—skills that are distinct from traditional military training.</w:t>
      </w:r>
    </w:p>
    <w:bookmarkEnd w:id="25"/>
    <w:bookmarkStart w:id="26" w:name="Xda4d098613e4be0d64ad42c6327d2de6e446216"/>
    <w:p>
      <w:pPr>
        <w:pStyle w:val="Heading3"/>
      </w:pPr>
      <w:r>
        <w:t xml:space="preserve">C. Post-9/11 Legacy and Modern Preparedness</w:t>
      </w:r>
    </w:p>
    <w:p>
      <w:pPr>
        <w:pStyle w:val="FirstParagraph"/>
      </w:pPr>
      <w:r>
        <w:t xml:space="preserve">The shadow of September 11, 2001 remains a defining element in the discourse surrounding security in</w:t>
      </w:r>
    </w:p>
    <w:p>
      <w:pPr>
        <w:pStyle w:val="BodyText"/>
      </w:pPr>
      <w:r>
        <w:t xml:space="preserve">United States New York City. The response to that tragedy necessitated a reevaluation of how military and civilian resources are integrated. Today’s training programs for officers assigned to or supporting operations in NYC emphasize interoperability with the NYPD, Fire Department of New York (FDNY), and the Office of Emergency Management. This integration requires</w:t>
      </w:r>
    </w:p>
    <w:p>
      <w:pPr>
        <w:pStyle w:val="BodyText"/>
      </w:pPr>
      <w:r>
        <w:t xml:space="preserve">Military Officer candidates to possess high levels cultural competency emotional intelligence and a deep understanding of civil law.</w:t>
      </w:r>
    </w:p>
    <w:bookmarkEnd w:id="26"/>
    <w:bookmarkEnd w:id="27"/>
    <w:bookmarkStart w:id="28" w:name="X93c71038817dbdef0e0d86cf09d32a53c4a3a48"/>
    <w:p>
      <w:pPr>
        <w:pStyle w:val="Heading2"/>
      </w:pPr>
      <w:r>
        <w:t xml:space="preserve">IV. Leadership Competencies for Urban Defense</w:t>
      </w:r>
    </w:p>
    <w:p>
      <w:pPr>
        <w:pStyle w:val="FirstParagraph"/>
      </w:pPr>
      <w:r>
        <w:t xml:space="preserve">The book report identifies four key competencies that define the effective military officer in an urban setting like</w:t>
      </w:r>
      <w:r>
        <w:t xml:space="preserve"> </w:t>
      </w:r>
      <w:r>
        <w:rPr>
          <w:bCs/>
          <w:b/>
        </w:rPr>
        <w:t xml:space="preserve">New York City</w:t>
      </w:r>
      <w:r>
        <w:t xml:space="preserve">:</w:t>
      </w:r>
    </w:p>
    <w:p>
      <w:pPr>
        <w:pStyle w:val="BodyText"/>
      </w:pPr>
      <w:r>
        <w:t xml:space="preserve">1.</w:t>
      </w:r>
      <w:r>
        <w:t xml:space="preserve"> </w:t>
      </w:r>
      <w:r>
        <w:rPr>
          <w:bCs/>
          <w:b/>
        </w:rPr>
        <w:t xml:space="preserve">Situational Awareness:</w:t>
      </w:r>
      <w:r>
        <w:t xml:space="preserve">The ability to assess complex environments rapidly and make decisions under pressure without causing collateral damage to civilian populations.</w:t>
      </w:r>
      <w:r>
        <w:br/>
      </w:r>
      <w:r>
        <w:t xml:space="preserve">2. &lt; strong&gt;Communication Skills:The capacity to convey clear instructions to diverse groups including soldiers civilians and media representatives.</w:t>
      </w:r>
      <w:r>
        <w:br/>
      </w:r>
      <w:r>
        <w:t xml:space="preserve">3.</w:t>
      </w:r>
      <w:r>
        <w:t xml:space="preserve"> </w:t>
      </w:r>
      <w:r>
        <w:rPr>
          <w:bCs/>
          <w:b/>
        </w:rPr>
        <w:t xml:space="preserve">Ethical Judgment:</w:t>
      </w:r>
      <w:r>
        <w:t xml:space="preserve">A steadfast commitment upholding the rule of law even in high-stress situations where ambiguity may exist.</w:t>
      </w:r>
      <w:r>
        <w:br/>
      </w:r>
      <w:r>
        <w:t xml:space="preserve">4.</w:t>
      </w:r>
      <w:r>
        <w:t xml:space="preserve"> </w:t>
      </w:r>
      <w:r>
        <w:rPr>
          <w:bCs/>
          <w:b/>
        </w:rPr>
        <w:t xml:space="preserve">Interagency Coordination:Proficiency in working alongside non-military entities such as hospitals transportation authorities and federal agencies within</w:t>
      </w:r>
      <w:r>
        <w:rPr>
          <w:bCs/>
          <w:b/>
        </w:rPr>
        <w:t xml:space="preserve"> </w:t>
      </w:r>
      <w:r>
        <w:rPr>
          <w:bCs/>
          <w:b/>
          <w:bCs/>
          <w:b/>
        </w:rPr>
        <w:t xml:space="preserve">United States New York City.</w:t>
      </w:r>
    </w:p>
    <w:bookmarkEnd w:id="28"/>
    <w:bookmarkStart w:id="29" w:name="Xb64090218552df5b9b7c8e1c76338ce5b0accda"/>
    <w:p>
      <w:pPr>
        <w:pStyle w:val="Heading2"/>
      </w:pPr>
      <w:r>
        <w:t xml:space="preserve">V. Conclusion: The Future of Military Leadership in Urban Centers</w:t>
      </w:r>
    </w:p>
    <w:p>
      <w:pPr>
        <w:pStyle w:val="FirstParagraph"/>
      </w:pPr>
      <w:r>
        <w:t xml:space="preserve">In conclusion this report argues that the definition of a successful military officer is expanding beyond combat prowess to include sophisticated urban management capabilities. For officers operating in or supporting missions within major hubs like</w:t>
      </w:r>
    </w:p>
    <w:p>
      <w:pPr>
        <w:pStyle w:val="BodyText"/>
      </w:pPr>
      <w:r>
        <w:t xml:space="preserve">United States New York City, the stakes are exceptionally high due to the concentration of population economic activity and symbolic significance.</w:t>
      </w:r>
    </w:p>
    <w:p>
      <w:pPr>
        <w:pStyle w:val="BodyText"/>
      </w:pPr>
      <w:r>
        <w:t xml:space="preserve">The lessons drawn from recent literature suggest that future training curricula must prioritize realistic simulations of urban crises inter-agency exercises and ethical decision-making frameworks. As global threats continue to evolve so too must the role of the</w:t>
      </w:r>
    </w:p>
    <w:p>
      <w:pPr>
        <w:pStyle w:val="BodyText"/>
      </w:pPr>
      <w:r>
        <w:t xml:space="preserve">Military Officer. In the context of</w:t>
      </w:r>
    </w:p>
    <w:p>
      <w:pPr>
        <w:pStyle w:val="BodyText"/>
      </w:pPr>
      <w:r>
        <w:t xml:space="preserve">United States New York City, this evolution is not merely an academic exercise but a practical necessity for ensuring national security public safety and social stability.</w:t>
      </w:r>
    </w:p>
    <w:p>
      <w:pPr>
        <w:pStyle w:val="BodyText"/>
      </w:pPr>
      <w:r>
        <w:t xml:space="preserve">The modern military officer in NYC is ultimately a guardian of democracy’s heartland. Their ability to balance force with restraint strategy with empathy will determine the resilience of our cities in the face of 21st-century challenges. It is imperative that institutions recognize this shift and adapt their educational and operational frameworks accordingly.</w:t>
      </w:r>
    </w:p>
    <w:p>
      <w:pPr>
        <w:pStyle w:val="BodyText"/>
      </w:pPr>
      <w:r>
        <w:rPr>
          <w:bCs/>
          <w:b/>
        </w:rPr>
        <w:t xml:space="preserve">References:</w:t>
      </w:r>
      <w:r>
        <w:br/>
      </w:r>
      <w:r>
        <w:t xml:space="preserve">- Department of Defense Report on Urban Operations.</w:t>
      </w:r>
      <w:r>
        <w:br/>
      </w:r>
      <w:r>
        <w:t xml:space="preserve">- New York City Office of Emergency Management Annual Review.</w:t>
      </w:r>
      <w:r>
        <w:br/>
      </w:r>
      <w:r>
        <w:t xml:space="preserve">- Journal of Military Ethics: Leadership in Democratic Societies.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A Strategic Analysis for the Urban Landscape of New York City</dc:title>
  <dc:creator/>
  <dc:language>en</dc:language>
  <cp:keywords/>
  <dcterms:created xsi:type="dcterms:W3CDTF">2026-07-30T03:22:00Z</dcterms:created>
  <dcterms:modified xsi:type="dcterms:W3CDTF">2026-07-30T03:22:00Z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