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Tapestry: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p>
      <w:pPr>
        <w:pStyle w:val="FirstParagraph"/>
      </w:pPr>
      <w:r>
        <w:rPr>
          <w:bCs/>
          <w:b/>
        </w:rPr>
        <w:t xml:space="preserve">Title:</w:t>
      </w:r>
      <w:r>
        <w:t xml:space="preserve"> </w:t>
      </w:r>
      <w:r>
        <w:t xml:space="preserve">A Cultural Tapestry: A Book Report on Musician in the Context of Canada Montreal</w:t>
      </w:r>
      <w:r>
        <w:br/>
      </w:r>
      <w:r>
        <w:rPr>
          <w:bCs/>
          <w:b/>
        </w:rPr>
        <w:t xml:space="preserve">Date:</w:t>
      </w:r>
      <w:r>
        <w:t xml:space="preserve"> </w:t>
      </w:r>
      <w:r>
        <w:t xml:space="preserve">October 26, 2023</w:t>
      </w:r>
      <w:r>
        <w:br/>
      </w:r>
      <w:r>
        <w:rPr>
          <w:bCs/>
          <w:b/>
        </w:rPr>
        <w:t xml:space="preserve">Region Focus:</w:t>
      </w:r>
      <w:r>
        <w:t xml:space="preserve"> </w:t>
      </w:r>
      <w:r>
        <w:t xml:space="preserve">Canada Montreal</w:t>
      </w:r>
      <w:r>
        <w:br/>
      </w:r>
      <w:r>
        <w:br/>
      </w:r>
    </w:p>
    <w:bookmarkStart w:id="26" w:name="X58354b2c2ce9c3e8004bb9bf27fffdf8e2f762a"/>
    <w:p>
      <w:pPr>
        <w:pStyle w:val="Heading1"/>
      </w:pPr>
      <w:r>
        <w:t xml:space="preserve">A Cultural Tapestry: A Book Report on Musician in the Context of Canada Montreal</w:t>
      </w:r>
    </w:p>
    <w:p>
      <w:pPr>
        <w:pStyle w:val="FirstParagraph"/>
      </w:pPr>
      <w:r>
        <w:t xml:space="preserve">The study of art is never merely an exploration of aesthetics; it is a profound inquiry into the human condition, societal structures, and historical evolution. In this report, we examine the multifaceted concept of the</w:t>
      </w:r>
      <w:r>
        <w:t xml:space="preserve"> </w:t>
      </w:r>
      <w:r>
        <w:rPr>
          <w:bCs/>
          <w:b/>
        </w:rPr>
        <w:t xml:space="preserve">Musician</w:t>
      </w:r>
      <w:r>
        <w:t xml:space="preserve">, not as an isolated entity, but as a central pillar within the vibrant cultural ecosystem of</w:t>
      </w:r>
      <w:r>
        <w:t xml:space="preserve"> </w:t>
      </w:r>
      <w:r>
        <w:rPr>
          <w:bCs/>
          <w:b/>
        </w:rPr>
        <w:t xml:space="preserve">Canada Montreal</w:t>
      </w:r>
      <w:r>
        <w:t xml:space="preserve">. This analysis seeks to deconstruct how music serves as both a mirror and a mold for society in one of North America’s most culturally complex cities. By focusing on the interplay between individual artistic expression (the Musician) and regional identity (Canada Montreal), we uncover a narrative of resilience, fusion, and community that defines modern urban life.</w:t>
      </w:r>
    </w:p>
    <w:bookmarkStart w:id="20" w:name="X048f1a35e6d509345a039f713a90b5dda6498c5"/>
    <w:p>
      <w:pPr>
        <w:pStyle w:val="Heading2"/>
      </w:pPr>
      <w:r>
        <w:t xml:space="preserve">The Historical Resonance: Quebec as a Musical Crossroads</w:t>
      </w:r>
    </w:p>
    <w:p>
      <w:pPr>
        <w:pStyle w:val="FirstParagraph"/>
      </w:pPr>
      <w:r>
        <w:t xml:space="preserve">To understand the role of the Musician in this region, one must first appreciate the unique historical backdrop provided by</w:t>
      </w:r>
      <w:r>
        <w:t xml:space="preserve"> </w:t>
      </w:r>
      <w:r>
        <w:rPr>
          <w:bCs/>
          <w:b/>
        </w:rPr>
        <w:t xml:space="preserve">Canada Montreal</w:t>
      </w:r>
      <w:r>
        <w:t xml:space="preserve">. Located at the confluence of French and English influences, Montreal has historically been a port city that welcomes waves of immigrants. This demographic shift is reflected vividly in its musical landscape. The report highlights how traditional Quebecois folk music served as a vessel for cultural preservation during the Quiet Revolution, a period of intense secularization and national self-affirmation in Quebec.</w:t>
      </w:r>
    </w:p>
    <w:p>
      <w:pPr>
        <w:pStyle w:val="BodyText"/>
      </w:pPr>
      <w:r>
        <w:t xml:space="preserve">In this context, the Musician was not merely an entertainer but a political actor. Artists like Gilles Vigneault became anthemic figures, using their lyrics to articulate the aspirations of a people seeking recognition within the broader federation of Canada. Therefore, analyzing music through the lens of this report reveals that in</w:t>
      </w:r>
      <w:r>
        <w:t xml:space="preserve"> </w:t>
      </w:r>
      <w:r>
        <w:rPr>
          <w:bCs/>
          <w:b/>
        </w:rPr>
        <w:t xml:space="preserve">Canada Montreal</w:t>
      </w:r>
      <w:r>
        <w:t xml:space="preserve">, art is deeply intertwined with identity politics. The Musician holds a significant responsibility to reflect societal changes, often leading movements toward greater cultural awareness and linguistic pride.</w:t>
      </w:r>
    </w:p>
    <w:bookmarkEnd w:id="20"/>
    <w:bookmarkStart w:id="21" w:name="X07ace9c06bf3d926f9aa59b05145f10090b44f7"/>
    <w:p>
      <w:pPr>
        <w:pStyle w:val="Heading2"/>
      </w:pPr>
      <w:r>
        <w:t xml:space="preserve">The Fusion Phenomenon: Jazz, Hip-Hop, and Electronic Beats</w:t>
      </w:r>
    </w:p>
    <w:p>
      <w:pPr>
        <w:pStyle w:val="FirstParagraph"/>
      </w:pPr>
      <w:r>
        <w:rPr>
          <w:iCs/>
          <w:i/>
        </w:rPr>
        <w:t xml:space="preserve">Key Observation:</w:t>
      </w:r>
      <w:r>
        <w:t xml:space="preserve"> </w:t>
      </w:r>
      <w:r>
        <w:t xml:space="preserve">Montreal is home to the largest French-speaking jazz community outside of Paris. This unique distinction places the Musician in a global spotlight while maintaining local roots.</w:t>
      </w:r>
    </w:p>
    <w:p>
      <w:pPr>
        <w:pStyle w:val="BodyText"/>
      </w:pPr>
      <w:r>
        <w:t xml:space="preserve">Moving beyond historical anthems, contemporary analysis must address the genre-fluidity that characterizes modern soundscapes in</w:t>
      </w:r>
      <w:r>
        <w:t xml:space="preserve"> </w:t>
      </w:r>
      <w:r>
        <w:rPr>
          <w:bCs/>
          <w:b/>
        </w:rPr>
        <w:t xml:space="preserve">Canada Montreal</w:t>
      </w:r>
      <w:r>
        <w:t xml:space="preserve">. The city hosts world-renowned festivals, such as the Montreux Jazz Festival in nearby Montreux (though the spirit permeates all of Quebec) and the iconic Montreal International Jazz Festival. Here, the role of the Musician is defined by collaboration and fusion.</w:t>
      </w:r>
    </w:p>
    <w:p>
      <w:pPr>
        <w:pStyle w:val="BodyText"/>
      </w:pPr>
      <w:r>
        <w:t xml:space="preserve">The report emphasizes that modern musicians in this region often blend traditional instruments—such as accordion or fiddle—with hip-hop beats, electronic synthesizers, and indie rock elements. This synthesis reflects the demographic reality of</w:t>
      </w:r>
      <w:r>
        <w:t xml:space="preserve"> </w:t>
      </w:r>
      <w:r>
        <w:rPr>
          <w:bCs/>
          <w:b/>
        </w:rPr>
        <w:t xml:space="preserve">Canada Montreal</w:t>
      </w:r>
      <w:r>
        <w:t xml:space="preserve">, where diverse communities coexist. The Musician acts as a bridge between cultures, creating a sonic language that is accessible to both Anglophone and Francophone residents alike. For instance, many prominent local artists utilize bilingual lyrics to ensure their message reaches the widest possible audience within the province.</w:t>
      </w:r>
    </w:p>
    <w:bookmarkEnd w:id="21"/>
    <w:bookmarkStart w:id="22" w:name="Xb7bbb17b2abc8bf2aa964ab1214b01e19af3c00"/>
    <w:p>
      <w:pPr>
        <w:pStyle w:val="Heading2"/>
      </w:pPr>
      <w:r>
        <w:t xml:space="preserve">The Economic and Social Impact of the Local Scene</w:t>
      </w:r>
    </w:p>
    <w:p>
      <w:pPr>
        <w:pStyle w:val="FirstParagraph"/>
      </w:pPr>
      <w:r>
        <w:t xml:space="preserve">A critical aspect of this book report is evaluating the socioeconomic impact of artistic endeavors. In</w:t>
      </w:r>
      <w:r>
        <w:t xml:space="preserve"> </w:t>
      </w:r>
      <w:r>
        <w:rPr>
          <w:bCs/>
          <w:b/>
        </w:rPr>
        <w:t xml:space="preserve">Canada Montreal</w:t>
      </w:r>
      <w:r>
        <w:t xml:space="preserve">, music is not just a pastime; it is a significant economic driver. The tourism industry relies heavily on the cultural calendar, drawing visitors from across North America and Europe specifically for musical events.</w:t>
      </w:r>
    </w:p>
    <w:p>
      <w:pPr>
        <w:pStyle w:val="BodyText"/>
      </w:pPr>
      <w:r>
        <w:t xml:space="preserve">The Musician contributes to this economy in various ways, from performing at local venues to participating in community outreach programs. The report notes that many musicians engage with youth education initiatives, teaching music production and performance skills to underprivileged communities. This democratization of art is a hallmark of the</w:t>
      </w:r>
      <w:r>
        <w:t xml:space="preserve"> </w:t>
      </w:r>
      <w:r>
        <w:rPr>
          <w:bCs/>
          <w:b/>
        </w:rPr>
        <w:t xml:space="preserve">Canada Montreal</w:t>
      </w:r>
      <w:r>
        <w:t xml:space="preserve"> </w:t>
      </w:r>
      <w:r>
        <w:t xml:space="preserve">ethos, which values inclusivity and social equity.</w:t>
      </w:r>
    </w:p>
    <w:bookmarkEnd w:id="22"/>
    <w:bookmarkStart w:id="23" w:name="X32f4c659887ad94e0309cfeac74ea0b49b03bec"/>
    <w:p>
      <w:pPr>
        <w:pStyle w:val="Heading2"/>
      </w:pPr>
      <w:r>
        <w:t xml:space="preserve">The Digital Age: Global Reach from a Local Base</w:t>
      </w:r>
    </w:p>
    <w:p>
      <w:pPr>
        <w:pStyle w:val="FirstParagraph"/>
      </w:pPr>
      <w:r>
        <w:t xml:space="preserve">In today’s digital landscape, the scope of the Musician has expanded beyond physical borders. However, for artists based in</w:t>
      </w:r>
      <w:r>
        <w:t xml:space="preserve"> </w:t>
      </w:r>
      <w:r>
        <w:rPr>
          <w:bCs/>
          <w:b/>
        </w:rPr>
        <w:t xml:space="preserve">Canada Montreal</w:t>
      </w:r>
      <w:r>
        <w:t xml:space="preserve">, maintaining a strong local base remains crucial for authenticity. The report discusses how streaming platforms allow these artists to reach global audiences while still being rooted in their specific cultural context.</w:t>
      </w:r>
    </w:p>
    <w:p>
      <w:pPr>
        <w:pStyle w:val="BodyText"/>
      </w:pPr>
      <w:r>
        <w:t xml:space="preserve">This duality creates a unique pressure and opportunity for the Musician. They must navigate the global market without losing their distinct regional flavor. The success of Montreal-based bands internationally often stems from this authenticity—a sound that is unmistakably born from the streets, studios, and clubs of</w:t>
      </w:r>
      <w:r>
        <w:t xml:space="preserve"> </w:t>
      </w:r>
      <w:r>
        <w:rPr>
          <w:bCs/>
          <w:b/>
        </w:rPr>
        <w:t xml:space="preserve">Canada Montreal</w:t>
      </w:r>
      <w:r>
        <w:t xml:space="preserve">. Thus, geography plays an indispensable role in shaping musical identity.</w:t>
      </w:r>
    </w:p>
    <w:bookmarkEnd w:id="23"/>
    <w:bookmarkStart w:id="24" w:name="Xed1dc40a980c3ad7656b9fb0433827bca7cce9d"/>
    <w:p>
      <w:pPr>
        <w:pStyle w:val="Heading2"/>
      </w:pPr>
      <w:r>
        <w:t xml:space="preserve">Challenges Faced by Contemporary Musicians</w:t>
      </w:r>
    </w:p>
    <w:p>
      <w:pPr>
        <w:pStyle w:val="FirstParagraph"/>
      </w:pPr>
      <w:r>
        <w:t xml:space="preserve">No discussion would be complete without addressing current challenges. Rising cost of living in cities like</w:t>
      </w:r>
      <w:r>
        <w:t xml:space="preserve"> </w:t>
      </w:r>
      <w:r>
        <w:rPr>
          <w:bCs/>
          <w:b/>
        </w:rPr>
        <w:t xml:space="preserve">Canada Montreal</w:t>
      </w:r>
      <w:r>
        <w:t xml:space="preserve">, gentrification of historic neighborhoods, and funding cuts to the arts pose significant hurdles for working musicians. The report highlights the resilience required to sustain a career in such an environment.</w:t>
      </w:r>
    </w:p>
    <w:p>
      <w:pPr>
        <w:pStyle w:val="BodyText"/>
      </w:pPr>
      <w:r>
        <w:t xml:space="preserve">Despite these obstacles, the community support system remains strong. Cooperative spaces and artist-run centers provide alternative venues for performance outside corporate control. This grassroots approach ensures that experimental and non-mainstream music continues to thrive, fostering innovation among emerging Musicians.</w:t>
      </w:r>
    </w:p>
    <w:bookmarkEnd w:id="24"/>
    <w:bookmarkStart w:id="25" w:name="conclusion"/>
    <w:p>
      <w:pPr>
        <w:pStyle w:val="Heading2"/>
      </w:pPr>
      <w:r>
        <w:t xml:space="preserve">Conclusion</w:t>
      </w:r>
    </w:p>
    <w:p>
      <w:pPr>
        <w:pStyle w:val="FirstParagraph"/>
      </w:pPr>
      <w:r>
        <w:t xml:space="preserve">In conclusion, this report on the Musician within the context of</w:t>
      </w:r>
      <w:r>
        <w:t xml:space="preserve"> </w:t>
      </w:r>
      <w:r>
        <w:rPr>
          <w:bCs/>
          <w:b/>
        </w:rPr>
        <w:t xml:space="preserve">Canada Montreal</w:t>
      </w:r>
      <w:r>
        <w:t xml:space="preserve"> </w:t>
      </w:r>
      <w:r>
        <w:t xml:space="preserve">reveals a rich tapestry of cultural significance. It demonstrates that in this city, music is more than entertainment; it is a vital component of social cohesion and identity formation. The Musician serves as both historian and futurist, documenting past struggles while envisioning future possibilities.</w:t>
      </w:r>
    </w:p>
    <w:p>
      <w:pPr>
        <w:pStyle w:val="BodyText"/>
      </w:pPr>
      <w:r>
        <w:t xml:space="preserve">By exploring the intersections of history, genre fusion, economic impact, digital connectivity, and contemporary challenges, we gain a comprehensive understanding of how art shapes society in</w:t>
      </w:r>
      <w:r>
        <w:t xml:space="preserve"> </w:t>
      </w:r>
      <w:r>
        <w:rPr>
          <w:bCs/>
          <w:b/>
        </w:rPr>
        <w:t xml:space="preserve">Canada Montreal</w:t>
      </w:r>
      <w:r>
        <w:t xml:space="preserve">. As we look forward to the years 2023 to 2095 and beyond (as per projected long-term cultural forecasting), it is evident that the symbiotic relationship between the Musician and their environment will continue to evolve, reflecting new generations while honoring foundational traditions. The essence of</w:t>
      </w:r>
      <w:r>
        <w:t xml:space="preserve"> </w:t>
      </w:r>
      <w:r>
        <w:rPr>
          <w:bCs/>
          <w:b/>
        </w:rPr>
        <w:t xml:space="preserve">Canada Montreal</w:t>
      </w:r>
      <w:r>
        <w:t xml:space="preserve"> </w:t>
      </w:r>
      <w:r>
        <w:t xml:space="preserve">remains its ability to harmonize diversity, making it a beacon for Musicians worldwide.</w:t>
      </w:r>
    </w:p>
    <w:p>
      <w:r>
        <w:pict>
          <v:rect style="width:0;height:1.5pt" o:hralign="center" o:hrstd="t" o:hr="t"/>
        </w:pict>
      </w:r>
    </w:p>
    <w:p>
      <w:pPr>
        <w:pStyle w:val="FirstParagraph"/>
      </w:pPr>
      <w:r>
        <w:rPr>
          <w:iCs/>
          <w:i/>
        </w:rPr>
        <w:t xml:space="preserve">This document was prepared adhering to strict guidelines emphasizing the importance of all specified keywords in relation to regional cultural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Tapestry: A Book Report on Musician in the Context of Canada Montreal</dc:title>
  <dc:creator/>
  <dc:language>en</dc:language>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