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Musical</w:t>
      </w:r>
      <w:r>
        <w:t xml:space="preserve"> </w:t>
      </w:r>
      <w:r>
        <w:t xml:space="preserve">Soul</w:t>
      </w:r>
      <w:r>
        <w:t xml:space="preserve"> </w:t>
      </w:r>
      <w:r>
        <w:t xml:space="preserve">of</w:t>
      </w:r>
      <w:r>
        <w:t xml:space="preserve"> </w:t>
      </w:r>
      <w:r>
        <w:t xml:space="preserve">Ethiopia</w:t>
      </w:r>
      <w:r>
        <w:t xml:space="preserve"> </w:t>
      </w:r>
      <w:r>
        <w:t xml:space="preserve">Addis</w:t>
      </w:r>
      <w:r>
        <w:t xml:space="preserve"> </w:t>
      </w:r>
      <w:r>
        <w:t xml:space="preserve">Ababa</w:t>
      </w:r>
    </w:p>
    <w:p>
      <w:pPr>
        <w:pStyle w:val="FirstParagraph"/>
      </w:pPr>
      <w:r>
        <w:t xml:space="preserve">```html</w:t>
      </w:r>
    </w:p>
    <w:bookmarkStart w:id="28" w:name="book-report"/>
    <w:p>
      <w:pPr>
        <w:pStyle w:val="Heading1"/>
      </w:pPr>
      <w:r>
        <w:t xml:space="preserve">Book Report</w:t>
      </w:r>
    </w:p>
    <w:bookmarkStart w:id="27" w:name="title-of-analysis"/>
    <w:p>
      <w:pPr>
        <w:pStyle w:val="Heading2"/>
      </w:pPr>
      <w:r>
        <w:t xml:space="preserve">Title of Analysis:</w:t>
      </w:r>
    </w:p>
    <w:p>
      <w:pPr>
        <w:pStyle w:val="FirstParagraph"/>
      </w:pPr>
      <w:r>
        <w:rPr>
          <w:bCs/>
          <w:b/>
        </w:rPr>
        <w:t xml:space="preserve">The Rhythms of Resilience: A Musical Journey Through Ethiopia Addis Ababa</w:t>
      </w:r>
      <w:r>
        <w:br/>
      </w:r>
      <w:r>
        <w:br/>
      </w:r>
    </w:p>
    <w:p>
      <w:pPr>
        <w:pStyle w:val="BodyText"/>
      </w:pPr>
      <w:r>
        <w:t xml:space="preserve">This document serves as a comprehensive Book Report analyzing the multifaceted influence, history, and contemporary evolution of the Musician within the cultural landscape of Ethiopia Addis Ababa. As the capital city pulses with life, culture, and tradition, its musical identity stands as one of its most vibrant exports and internal comforts. This report explores how artists in this dynamic hub have preserved ancient traditions while embracing modern innovation.</w:t>
      </w:r>
    </w:p>
    <w:bookmarkStart w:id="20" w:name="introduction-to-the-musical-landscape"/>
    <w:p>
      <w:pPr>
        <w:pStyle w:val="Heading3"/>
      </w:pPr>
      <w:r>
        <w:t xml:space="preserve">Introduction to the Musical Landscape</w:t>
      </w:r>
    </w:p>
    <w:p>
      <w:pPr>
        <w:pStyle w:val="FirstParagraph"/>
      </w:pPr>
      <w:r>
        <w:t xml:space="preserve">To understand the significance of any Musician operating from or about Ethiopia Addis Ababa, one must first appreciate the city's unique position as a diplomatic capital of Africa. It is a place where diverse ethnicities converge, creating a "melting pot" effect that is deeply reflected in its music. The Book Report examines how local compositions are not merely entertainment but are archival records of social change, political resistance, and communal joy.</w:t>
      </w:r>
    </w:p>
    <w:p>
      <w:pPr>
        <w:pStyle w:val="BodyText"/>
      </w:pPr>
      <w:r>
        <w:t xml:space="preserve">In Ethiopia Addis Ababa, the concept of the Musician transcends the modern Western definition of a solo performer. Historically and culturally, musicianship is often tied to ritualistic functions—weddings (*Mesob* ceremonies), religious services (Orthodox Church chants), and political gatherings. However, as we analyze contemporary works focusing on this region, we see a shift toward pop fusion genres like Ethio-Jazz and modern Amharic pop.</w:t>
      </w:r>
    </w:p>
    <w:bookmarkEnd w:id="20"/>
    <w:bookmarkStart w:id="21" w:name="historical-context-the-golden-age"/>
    <w:p>
      <w:pPr>
        <w:pStyle w:val="Heading3"/>
      </w:pPr>
      <w:r>
        <w:t xml:space="preserve">Historical Context: The Golden Age</w:t>
      </w:r>
    </w:p>
    <w:p>
      <w:pPr>
        <w:pStyle w:val="FirstParagraph"/>
      </w:pPr>
      <w:r>
        <w:t xml:space="preserve">A significant portion of our analysis focuses on the "Golden Age" of Ethiopian music, particularly in Ethiopia Addis Ababa during the 1960s and 1970s. This era produced legendary figures whose work defined the sonic identity of a nation on the brink of massive transformation. The Book Report highlights how these early recordings, characterized by pentatonic scales (*Tezeta* or nostalgia), captured the mood of a changing society.</w:t>
      </w:r>
    </w:p>
    <w:p>
      <w:pPr>
        <w:pStyle w:val="BodyText"/>
      </w:pPr>
      <w:r>
        <w:t xml:space="preserve">"Ethio-Jazz is not just music; it is a conversation between the ancient soul of Africa and modern American influences, played out on the streets of Ethiopia Addis Ababa."</w:t>
      </w:r>
    </w:p>
    <w:p>
      <w:pPr>
        <w:pStyle w:val="BodyText"/>
      </w:pPr>
      <w:r>
        <w:t xml:space="preserve">Musicians such as Mulatu Astatke emerged during this period. His work represents a crucial intersection in our report. By blending traditional Ethiopian melodies with Latin jazz rhythms, he created a sound that was distinctly rooted in Ethiopia yet globally accessible. This fusion serves as the primary example of how the Musician acts as a cultural ambassador.</w:t>
      </w:r>
    </w:p>
    <w:bookmarkEnd w:id="21"/>
    <w:bookmarkStart w:id="22" w:name="X53caf848303ceeff5b21c7f0a961b57a4525057"/>
    <w:p>
      <w:pPr>
        <w:pStyle w:val="Heading3"/>
      </w:pPr>
      <w:r>
        <w:t xml:space="preserve">The Role of the Musician in Social and Political Discourse</w:t>
      </w:r>
    </w:p>
    <w:p>
      <w:pPr>
        <w:pStyle w:val="FirstParagraph"/>
      </w:pPr>
      <w:r>
        <w:t xml:space="preserve">In Ethiopia Addis Ababa, music has historically been a tool for political expression and social commentary. The Book Report details how musicians have used their platforms to address issues of unity, identity, and resistance. During times of political upheaval—whether during the Derg regime or in subsequent democratic transitions—the voice of the Musician became a beacon for truth.</w:t>
      </w:r>
    </w:p>
    <w:p>
      <w:pPr>
        <w:pStyle w:val="BodyText"/>
      </w:pPr>
      <w:r>
        <w:t xml:space="preserve">We examine specific lyrical themes where artists speak out against corruption or advocate for social justice. In this context, being a Musician is akin to being a historian and philosopher combined. The melodies provide an emotional backdrop to lyrics that often contain complex metaphors drawn from Amharic poetry and local folklore, making them accessible yet profound.</w:t>
      </w:r>
    </w:p>
    <w:bookmarkEnd w:id="22"/>
    <w:bookmarkStart w:id="23" w:name="X4743ffe838faa39092a1a47772281fa589745d0"/>
    <w:p>
      <w:pPr>
        <w:pStyle w:val="Heading3"/>
      </w:pPr>
      <w:r>
        <w:t xml:space="preserve">Contemporary Trends: Modernization vs. Tradition</w:t>
      </w:r>
    </w:p>
    <w:p>
      <w:pPr>
        <w:pStyle w:val="FirstParagraph"/>
      </w:pPr>
      <w:r>
        <w:t xml:space="preserve">The latter half of the analysis focuses on current trends within Ethiopia Addis Ababa today. With rapid urbanization and globalization, there is a noticeable tension between preserving traditional sounds and adopting global pop formats. The modern Musician in this region is navigating this complex landscape.</w:t>
      </w:r>
    </w:p>
    <w:p>
      <w:pPr>
        <w:numPr>
          <w:ilvl w:val="0"/>
          <w:numId w:val="1001"/>
        </w:numPr>
        <w:pStyle w:val="Compact"/>
      </w:pPr>
      <w:r>
        <w:rPr>
          <w:bCs/>
          <w:b/>
        </w:rPr>
        <w:t xml:space="preserve">Digital Streaming:</w:t>
      </w:r>
      <w:r>
        <w:t xml:space="preserve"> </w:t>
      </w:r>
      <w:r>
        <w:t xml:space="preserve">Artists are increasingly using platforms like Spotify and YouTube to reach the Ethiopian diaspora worldwide, effectively expanding their audience beyond the physical borders of Ethiopia Addis Ababa.</w:t>
      </w:r>
    </w:p>
    <w:p>
      <w:pPr>
        <w:numPr>
          <w:ilvl w:val="0"/>
          <w:numId w:val="1001"/>
        </w:numPr>
        <w:pStyle w:val="Compact"/>
      </w:pPr>
      <w:r>
        <w:rPr>
          <w:bCs/>
          <w:b/>
        </w:rPr>
        <w:t xml:space="preserve">Fusion Genres:</w:t>
      </w:r>
      <w:r>
        <w:t xml:space="preserve"> </w:t>
      </w:r>
      <w:r>
        <w:t xml:space="preserve">Younger artists in Ethiopia Addis Ababa are experimenting with Hip Hop, Reggae, and Afrobeat. These genres allow them to speak to the youth while maintaining local linguistic nuances (Amharic, Oromo, Tigrinya).</w:t>
      </w:r>
    </w:p>
    <w:p>
      <w:pPr>
        <w:numPr>
          <w:ilvl w:val="0"/>
          <w:numId w:val="1001"/>
        </w:numPr>
        <w:pStyle w:val="Compact"/>
      </w:pPr>
      <w:r>
        <w:rPr>
          <w:bCs/>
          <w:b/>
        </w:rPr>
        <w:t xml:space="preserve">The Digital Revolution:</w:t>
      </w:r>
      <w:r>
        <w:t xml:space="preserve"> </w:t>
      </w:r>
      <w:r>
        <w:t xml:space="preserve">The rise of digital production studios in Ethiopia Addis Ababa has lowered barriers to entry, allowing more diverse voices—particularly women—to become prominent Musicians.</w:t>
      </w:r>
    </w:p>
    <w:bookmarkEnd w:id="23"/>
    <w:bookmarkStart w:id="24" w:name="cultural-preservation-through-music"/>
    <w:p>
      <w:pPr>
        <w:pStyle w:val="Heading3"/>
      </w:pPr>
      <w:r>
        <w:t xml:space="preserve">Cultural Preservation through Music</w:t>
      </w:r>
    </w:p>
    <w:p>
      <w:pPr>
        <w:pStyle w:val="FirstParagraph"/>
      </w:pPr>
      <w:r>
        <w:t xml:space="preserve">A critical aspect of this Book Report is the examination of how music serves as a vessel for cultural preservation. In a rapidly modernizing Ethiopia Addis Ababa, traditional instruments like the *Krar* (lyre), *Masenqo* (single-stringed fiddle), and *Washint* (flute) are being kept alive through both classical performance and modern sample-based music.</w:t>
      </w:r>
    </w:p>
    <w:p>
      <w:pPr>
        <w:pStyle w:val="BodyText"/>
      </w:pPr>
      <w:r>
        <w:t xml:space="preserve">The report emphasizes that for a Musician to be truly respected in this region, they must demonstrate knowledge of these traditional roots. This respect ensures that the cultural heritage of Ethiopia Addis Ababa is not lost amidst global homogenization. It highlights the unique Ethiopian approach to art, where innovation is celebrated only when it honors its origins.</w:t>
      </w:r>
    </w:p>
    <w:bookmarkEnd w:id="24"/>
    <w:bookmarkStart w:id="25" w:name="X9a9ad697bd9d21d95873c934885e5b302aacc31"/>
    <w:p>
      <w:pPr>
        <w:pStyle w:val="Heading3"/>
      </w:pPr>
      <w:r>
        <w:t xml:space="preserve">The Impact on Diaspora and Global Perception</w:t>
      </w:r>
    </w:p>
    <w:p>
      <w:pPr>
        <w:pStyle w:val="FirstParagraph"/>
      </w:pPr>
      <w:r>
        <w:t xml:space="preserve">No discussion about Musicians in Ethiopia Addis Ababa would be complete without addressing the diaspora. The city serves as a pilgrimage site for Ethiopian artists living abroad. Many musicians return to record albums or perform in live concerts, bringing foreign influences back into the local scene.</w:t>
      </w:r>
    </w:p>
    <w:p>
      <w:pPr>
        <w:pStyle w:val="BodyText"/>
      </w:pPr>
      <w:r>
        <w:t xml:space="preserve">Furthermore, international interest in Ethiopian music has grown significantly due to compilations like "Ethiopia: Ethio-Jazz" and modern documentaries. This global attention boosts the profile of Ethiopia Addis Ababa as a cultural hub. The Book Report notes that this international recognition provides economic opportunities for local artists and encourages tourism focused on cultural experiences.</w:t>
      </w:r>
    </w:p>
    <w:bookmarkEnd w:id="25"/>
    <w:bookmarkStart w:id="26" w:name="conclusion"/>
    <w:p>
      <w:pPr>
        <w:pStyle w:val="Heading3"/>
      </w:pPr>
      <w:r>
        <w:t xml:space="preserve">Conclusion</w:t>
      </w:r>
    </w:p>
    <w:p>
      <w:pPr>
        <w:pStyle w:val="FirstParagraph"/>
      </w:pPr>
      <w:r>
        <w:t xml:space="preserve">In conclusion, this Book Report affirms that the role of the Musician in Ethiopia Addis Ababa is pivotal, complex, and deeply evolving. The city is not merely a location but a living instrument itself—resonating with history, politics, and future aspirations.</w:t>
      </w:r>
    </w:p>
    <w:p>
      <w:pPr>
        <w:pStyle w:val="BodyText"/>
      </w:pPr>
      <w:r>
        <w:t xml:space="preserve">The Musicians of Ethiopia Addis Ababa are tasked with balancing the preservation of their rich musical heritage while innovating for contemporary audiences. Whether through the soulful pentatonic scales that evoke *Tezeta* or through the high-energy beats of modern Afro-pop, they continue to shape and reflect Ethiopian identity.</w:t>
      </w:r>
    </w:p>
    <w:p>
      <w:pPr>
        <w:pStyle w:val="BodyText"/>
      </w:pPr>
      <w:r>
        <w:t xml:space="preserve">For students, researchers, and cultural enthusiasts alike, understanding this musical ecosystem is essential to understanding Ethiopia Addis Ababa itself. The music provides the soundtrack to the city's daily life—from morning coffee ceremonies (*Buna*) where traditional songs are sung privately, to large-scale stadium concerts where national unity is celebrated publicly.</w:t>
      </w:r>
    </w:p>
    <w:p>
      <w:pPr>
        <w:pStyle w:val="BodyText"/>
      </w:pPr>
      <w:r>
        <w:t xml:space="preserve">The future looks bright for these artists as digital tools continue to democratize production and distribution. As long as there is passion in Ethiopia Addis Ababa, there will be Musicians to carry the torch of its musical legacy forward.</w:t>
      </w:r>
    </w:p>
    <w:p>
      <w:pPr>
        <w:pStyle w:val="BodyText"/>
      </w:pPr>
      <w:r>
        <w:rPr>
          <w:bCs/>
          <w:b/>
        </w:rPr>
        <w:t xml:space="preserve">Report Prepared By:</w:t>
      </w:r>
      <w:r>
        <w:br/>
      </w:r>
      <w:r>
        <w:t xml:space="preserve">Cultural Analysis Department</w:t>
      </w:r>
      <w:r>
        <w:br/>
      </w:r>
      <w:r>
        <w:t xml:space="preserve">Date: October 26, 2023</w:t>
      </w:r>
    </w:p>
    <w:p>
      <w:pPr>
        <w:pStyle w:val="BodyText"/>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Musical Soul of Ethiopia Addis Ababa</dc:title>
  <dc:creator/>
  <dc:language>en</dc:language>
  <cp:keywords/>
  <dcterms:created xsi:type="dcterms:W3CDTF">2026-07-29T14:49:45Z</dcterms:created>
  <dcterms:modified xsi:type="dcterms:W3CDTF">2026-07-29T14:49:45Z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