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Resonance</w:t>
      </w:r>
      <w:r>
        <w:t xml:space="preserve"> </w:t>
      </w:r>
      <w:r>
        <w:t xml:space="preserve">of</w:t>
      </w:r>
      <w:r>
        <w:t xml:space="preserve"> </w:t>
      </w:r>
      <w:r>
        <w:t xml:space="preserve">Rhythm</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Modern</w:t>
      </w:r>
      <w:r>
        <w:t xml:space="preserve"> </w:t>
      </w:r>
      <w:r>
        <w:t xml:space="preserve">Musician</w:t>
      </w:r>
    </w:p>
    <w:bookmarkStart w:id="27" w:name="X5e902910d45eb25b845b6a5a9660c3c4698fa9c"/>
    <w:p>
      <w:pPr>
        <w:pStyle w:val="Heading1"/>
      </w:pPr>
      <w:r>
        <w:t xml:space="preserve">The Resonance of Rhythm: A Comprehensive Book Report on the Modern Musician</w:t>
      </w:r>
    </w:p>
    <w:p>
      <w:pPr>
        <w:pStyle w:val="FirstParagraph"/>
      </w:pPr>
      <w:r>
        <w:rPr>
          <w:bCs/>
          <w:b/>
        </w:rPr>
        <w:t xml:space="preserve">Title:</w:t>
      </w:r>
      <w:r>
        <w:t xml:space="preserve"> </w:t>
      </w:r>
      <w:r>
        <w:t xml:space="preserve">The Soul of Sound: Navigating the Contemporary Musician's Landscape</w:t>
      </w:r>
      <w:r>
        <w:br/>
      </w:r>
      <w:r>
        <w:rPr>
          <w:bCs/>
          <w:b/>
        </w:rPr>
        <w:t xml:space="preserve">Subject Analysis:</w:t>
      </w:r>
      <w:r>
        <w:t xml:space="preserve"> </w:t>
      </w:r>
      <w:r>
        <w:t xml:space="preserve">The Evolution, Discipline, and Cultural Impact of the Professional Musician</w:t>
      </w:r>
      <w:r>
        <w:br/>
      </w:r>
      <w:r>
        <w:rPr>
          <w:bCs/>
          <w:b/>
        </w:rPr>
        <w:t xml:space="preserve">Purpose:</w:t>
      </w:r>
      <w:r>
        <w:t xml:space="preserve"> </w:t>
      </w:r>
      <w:r>
        <w:t xml:space="preserve">Academic Review for Educational Institutions in France Lyon</w:t>
      </w:r>
      <w:r>
        <w:br/>
      </w:r>
      <w:r>
        <w:rPr>
          <w:bCs/>
          <w:b/>
        </w:rPr>
        <w:t xml:space="preserve">Date:</w:t>
      </w:r>
      <w:r>
        <w:t xml:space="preserve"> </w:t>
      </w:r>
      <w:r>
        <w:t xml:space="preserve">May 24, 2024</w:t>
      </w:r>
    </w:p>
    <w:bookmarkStart w:id="20" w:name="i.-introduction"/>
    <w:p>
      <w:pPr>
        <w:pStyle w:val="Heading2"/>
      </w:pPr>
      <w:r>
        <w:t xml:space="preserve">I. Introduction</w:t>
      </w:r>
    </w:p>
    <w:p>
      <w:pPr>
        <w:pStyle w:val="FirstParagraph"/>
      </w:pPr>
      <w:r>
        <w:t xml:space="preserve">In the grand tapestry of human culture, few threads are as vibrant or enduring as music. This book report serves to analyze the seminal work regarding the profession and artistry of the</w:t>
      </w:r>
      <w:r>
        <w:t xml:space="preserve"> </w:t>
      </w:r>
      <w:r>
        <w:rPr>
          <w:bCs/>
          <w:b/>
        </w:rPr>
        <w:t xml:space="preserve">Musician</w:t>
      </w:r>
      <w:r>
        <w:t xml:space="preserve">, with a specific contextual lens applied to its relevance in France Lyon. The city of Lyon, historically known as *Lugdunum*, stands not merely as a geographical location but as a cultural epicenter where tradition meets innovation. For students, critics, and enthusiasts within the region of France Lyon, understanding the modern</w:t>
      </w:r>
      <w:r>
        <w:t xml:space="preserve"> </w:t>
      </w:r>
      <w:r>
        <w:rPr>
          <w:bCs/>
          <w:b/>
        </w:rPr>
        <w:t xml:space="preserve">Musician</w:t>
      </w:r>
      <w:r>
        <w:t xml:space="preserve"> </w:t>
      </w:r>
      <w:r>
        <w:t xml:space="preserve">is essential to grasping the dynamic interplay between heritage and contemporary expression. This document explores how the role of the musician has evolved from mere entertainment provider to a critical architect of social dialogue, particularly through the unique cultural prism offered by France Lyon.</w:t>
      </w:r>
    </w:p>
    <w:bookmarkEnd w:id="20"/>
    <w:bookmarkStart w:id="21" w:name="X310fc96df1e0437e7f085f5dea2797875cf8852"/>
    <w:p>
      <w:pPr>
        <w:pStyle w:val="Heading2"/>
      </w:pPr>
      <w:r>
        <w:t xml:space="preserve">II. The Evolution of Identity: From Artisan to Icon</w:t>
      </w:r>
    </w:p>
    <w:p>
      <w:pPr>
        <w:pStyle w:val="FirstParagraph"/>
      </w:pPr>
      <w:r>
        <w:t xml:space="preserve">The primary thesis of the text posits that the identity of a</w:t>
      </w:r>
      <w:r>
        <w:t xml:space="preserve"> </w:t>
      </w:r>
      <w:r>
        <w:rPr>
          <w:bCs/>
          <w:b/>
        </w:rPr>
        <w:t xml:space="preserve">Musician</w:t>
      </w:r>
      <w:r>
        <w:t xml:space="preserve"> </w:t>
      </w:r>
      <w:r>
        <w:t xml:space="preserve">has undergone a radical transformation in the digital age. Historically, musicians in regions like France Lyon were often attached to religious institutions or aristocratic courts. Their role was functional: to accompany liturgy or entertain nobility. However, the book argues that today’s musician operates as an independent entrepreneur and a cultural ambassador simultaneously. In France Lyon, this shift is palpable. The city has transitioned from hosting traditional operatic performances in its historic theater to becoming a hub for electronic music festivals and underground jazz clubs. This evolution suggests that the modern musician must possess not only technical proficiency but also adaptability to diverse venues and audiences.</w:t>
      </w:r>
      <w:r>
        <w:t xml:space="preserve"> </w:t>
      </w:r>
      <w:r>
        <w:t xml:space="preserve">Furthermore, the text highlights the "democratization of production." With digital tools, any aspiring</w:t>
      </w:r>
      <w:r>
        <w:t xml:space="preserve"> </w:t>
      </w:r>
      <w:r>
        <w:rPr>
          <w:bCs/>
          <w:b/>
        </w:rPr>
        <w:t xml:space="preserve">Musician</w:t>
      </w:r>
      <w:r>
        <w:t xml:space="preserve"> </w:t>
      </w:r>
      <w:r>
        <w:t xml:space="preserve">can produce high-quality recordings. For the educational context in France Lyon, this means that curricula are shifting from purely performance-based training to include production skills, marketing literacy, and digital media management. The musician is no longer just a performer but a content creator whose brand is as important as their sound.</w:t>
      </w:r>
    </w:p>
    <w:bookmarkEnd w:id="21"/>
    <w:bookmarkStart w:id="22" w:name="Xd959a12f608aefb9217ea43ee4d641f3cc260d7"/>
    <w:p>
      <w:pPr>
        <w:pStyle w:val="Heading2"/>
      </w:pPr>
      <w:r>
        <w:t xml:space="preserve">III. The French Lyon Context: A Crucible of Cultural Synthesis</w:t>
      </w:r>
    </w:p>
    <w:p>
      <w:pPr>
        <w:pStyle w:val="FirstParagraph"/>
      </w:pPr>
      <w:r>
        <w:t xml:space="preserve">A significant portion of the analysis focuses on the specific cultural environment of France Lyon. This city, often overshadowed by Paris in international tourism yet equally rich in artistic history, provides a unique case study for the</w:t>
      </w:r>
      <w:r>
        <w:t xml:space="preserve"> </w:t>
      </w:r>
      <w:r>
        <w:rPr>
          <w:bCs/>
          <w:b/>
        </w:rPr>
        <w:t xml:space="preserve">Musician</w:t>
      </w:r>
      <w:r>
        <w:t xml:space="preserve">. Lyon is characterized by its "Traboules"—secret passageways that connect buildings—metaphorically representing the hidden, interconnected nature of modern music scenes. The book suggests that musicians operating in France Lyon benefit from a hybrid identity. They are rooted in the classical rigor of French conservatories while simultaneously engaging with global trends in hip-hop, electronic dance music (EDM), and world music.</w:t>
      </w:r>
      <w:r>
        <w:t xml:space="preserve"> </w:t>
      </w:r>
      <w:r>
        <w:t xml:space="preserve">The report details how local institutions in France Lyon support this duality. For instance, the collaboration between traditional orchestras and contemporary producers is a growing trend. This synergy allows the</w:t>
      </w:r>
      <w:r>
        <w:t xml:space="preserve"> </w:t>
      </w:r>
      <w:r>
        <w:rPr>
          <w:bCs/>
          <w:b/>
        </w:rPr>
        <w:t xml:space="preserve">Musician</w:t>
      </w:r>
      <w:r>
        <w:t xml:space="preserve"> </w:t>
      </w:r>
      <w:r>
        <w:t xml:space="preserve">to bridge generational gaps. The text emphasizes that understanding the local geography of France Lyon—from the Plateau district’s vibrant club scene to the historic Bellecour area—is crucial for a musician’s career development. It is not enough to be talented; one must understand the cultural topology of their environment.</w:t>
      </w:r>
    </w:p>
    <w:bookmarkEnd w:id="22"/>
    <w:bookmarkStart w:id="23" w:name="Xda1abbb5f22bb268dbf0815f5ae22c857e7c3bd"/>
    <w:p>
      <w:pPr>
        <w:pStyle w:val="Heading2"/>
      </w:pPr>
      <w:r>
        <w:t xml:space="preserve">IV. Technical Mastery and Emotional Intelligence</w:t>
      </w:r>
    </w:p>
    <w:p>
      <w:pPr>
        <w:pStyle w:val="FirstParagraph"/>
      </w:pPr>
      <w:r>
        <w:t xml:space="preserve">Beyond the logistical and cultural aspects, the book delves deeply into the core competencies of a successful</w:t>
      </w:r>
      <w:r>
        <w:t xml:space="preserve"> </w:t>
      </w:r>
      <w:r>
        <w:rPr>
          <w:bCs/>
          <w:b/>
        </w:rPr>
        <w:t xml:space="preserve">Musician</w:t>
      </w:r>
      <w:r>
        <w:t xml:space="preserve">. It argues that technical mastery is merely the entry ticket; emotional intelligence is what sustains a career. The author posits that in an era where AI can generate music, human connection becomes the premium commodity. For listeners in France Lyon, who are known for their sophisticated palate and deep appreciation for artistic nuance, this emotional resonance is critical.</w:t>
      </w:r>
      <w:r>
        <w:t xml:space="preserve"> </w:t>
      </w:r>
      <w:r>
        <w:t xml:space="preserve">The text provides numerous case studies of musicians who have thrived by prioritizing audience engagement and narrative storytelling alongside musical skill. These musicians treat concerts not just as performances but as communal experiences. In the context of France Lyon, this translates to artists who incorporate local historical narratives into their work, creating a sense of shared identity between the artist and the audience. The</w:t>
      </w:r>
      <w:r>
        <w:t xml:space="preserve"> </w:t>
      </w:r>
      <w:r>
        <w:rPr>
          <w:bCs/>
          <w:b/>
        </w:rPr>
        <w:t xml:space="preserve">Musician</w:t>
      </w:r>
      <w:r>
        <w:t xml:space="preserve"> </w:t>
      </w:r>
      <w:r>
        <w:t xml:space="preserve">is thus positioned as a community builder, fostering social cohesion through shared aesthetic experiences.</w:t>
      </w:r>
    </w:p>
    <w:bookmarkEnd w:id="23"/>
    <w:bookmarkStart w:id="24" w:name="v.-economic-realities-and-sustainability"/>
    <w:p>
      <w:pPr>
        <w:pStyle w:val="Heading2"/>
      </w:pPr>
      <w:r>
        <w:t xml:space="preserve">V. Economic Realities and Sustainability</w:t>
      </w:r>
    </w:p>
    <w:p>
      <w:pPr>
        <w:pStyle w:val="FirstParagraph"/>
      </w:pPr>
      <w:r>
        <w:t xml:space="preserve">No discussion of the modern</w:t>
      </w:r>
      <w:r>
        <w:t xml:space="preserve"> </w:t>
      </w:r>
      <w:r>
        <w:rPr>
          <w:bCs/>
          <w:b/>
        </w:rPr>
        <w:t xml:space="preserve">Musician</w:t>
      </w:r>
      <w:r>
        <w:t xml:space="preserve"> </w:t>
      </w:r>
      <w:r>
        <w:t xml:space="preserve">is complete without addressing economic sustainability. The book offers a sobering look at the financial challenges faced by artists globally and specifically in France Lyon. While France has robust public funding mechanisms for the arts, such as grants from regional cultural councils, these are competitive and often insufficient for independent artists.</w:t>
      </w:r>
      <w:r>
        <w:t xml:space="preserve"> </w:t>
      </w:r>
      <w:r>
        <w:t xml:space="preserve">The report suggests that musicians must adopt a "portfolio career" approach. This means diversifying income streams through teaching, session work, licensing, and live performances. For students in France Lyon preparing for careers in the arts industry, this is a vital lesson. Success is not defined solely by chart positions but by the ability to navigate a complex economic landscape while maintaining artistic integrity. The text warns against relying on a single revenue source and advocates for proactive financial planning as an integral part of musical education.</w:t>
      </w:r>
    </w:p>
    <w:bookmarkEnd w:id="24"/>
    <w:bookmarkStart w:id="25" w:name="vi.-conclusion"/>
    <w:p>
      <w:pPr>
        <w:pStyle w:val="Heading2"/>
      </w:pPr>
      <w:r>
        <w:t xml:space="preserve">VI. Conclusion</w:t>
      </w:r>
    </w:p>
    <w:p>
      <w:pPr>
        <w:pStyle w:val="FirstParagraph"/>
      </w:pPr>
      <w:r>
        <w:t xml:space="preserve">In conclusion, this book report highlights that the figure of the</w:t>
      </w:r>
      <w:r>
        <w:t xml:space="preserve"> </w:t>
      </w:r>
      <w:r>
        <w:rPr>
          <w:bCs/>
          <w:b/>
        </w:rPr>
        <w:t xml:space="preserve">Musician</w:t>
      </w:r>
      <w:r>
        <w:t xml:space="preserve"> </w:t>
      </w:r>
      <w:r>
        <w:t xml:space="preserve">has become increasingly complex, multifaceted, and culturally significant. The analysis reveals that success in this field requires a blend of artistic excellence, entrepreneurial spirit, and cultural awareness. When viewed through the specific lens of France Lyon, these requirements are further amplified by a rich local heritage that demands respect for tradition alongside an eagerness to innovate.</w:t>
      </w:r>
      <w:r>
        <w:t xml:space="preserve"> </w:t>
      </w:r>
      <w:r>
        <w:t xml:space="preserve">For the academic community in France Lyon, this text serves as both an inspiration and a practical guide. It underscores that being a</w:t>
      </w:r>
      <w:r>
        <w:t xml:space="preserve"> </w:t>
      </w:r>
      <w:r>
        <w:rPr>
          <w:bCs/>
          <w:b/>
        </w:rPr>
        <w:t xml:space="preserve">Musician</w:t>
      </w:r>
      <w:r>
        <w:t xml:space="preserve"> </w:t>
      </w:r>
      <w:r>
        <w:t xml:space="preserve">today is about more than playing notes; it is about engaging with history, navigating modern economic structures, and connecting deeply with communities. As we look to the future of music in regions like France Lyon, the ability of the musician to adapt while retaining their artistic soul will remain paramount. The study of this profession is not just an academic exercise but a necessary preparation for contributing meaningfully to the vibrant cultural landscape that defines our world.</w:t>
      </w:r>
    </w:p>
    <w:bookmarkEnd w:id="25"/>
    <w:bookmarkStart w:id="26" w:name="vii.-recommendations-for-further-study"/>
    <w:p>
      <w:pPr>
        <w:pStyle w:val="Heading2"/>
      </w:pPr>
      <w:r>
        <w:t xml:space="preserve">VII. Recommendations for Further Study</w:t>
      </w:r>
    </w:p>
    <w:p>
      <w:pPr>
        <w:pStyle w:val="FirstParagraph"/>
      </w:pPr>
      <w:r>
        <w:t xml:space="preserve">1.</w:t>
      </w:r>
      <w:r>
        <w:t xml:space="preserve"> </w:t>
      </w:r>
      <w:r>
        <w:rPr>
          <w:bCs/>
          <w:b/>
        </w:rPr>
        <w:t xml:space="preserve">Local Case Studies:</w:t>
      </w:r>
      <w:r>
        <w:t xml:space="preserve"> </w:t>
      </w:r>
      <w:r>
        <w:t xml:space="preserve">Students in France Lyon should conduct interviews with local artists to understand how they navigate the specific economic and cultural landscape of the region.</w:t>
      </w:r>
      <w:r>
        <w:br/>
      </w:r>
      <w:r>
        <w:t xml:space="preserve">2.</w:t>
      </w:r>
      <w:r>
        <w:t xml:space="preserve"> </w:t>
      </w:r>
      <w:r>
        <w:rPr>
          <w:bCs/>
          <w:b/>
        </w:rPr>
        <w:t xml:space="preserve">Digital Literacy Workshops:</w:t>
      </w:r>
      <w:r>
        <w:t xml:space="preserve"> </w:t>
      </w:r>
      <w:r>
        <w:t xml:space="preserve">Integration of digital marketing and production courses into traditional music conservatories.</w:t>
      </w:r>
      <w:r>
        <w:br/>
      </w:r>
      <w:r>
        <w:t xml:space="preserve">3.</w:t>
      </w:r>
      <w:r>
        <w:t xml:space="preserve"> </w:t>
      </w:r>
      <w:r>
        <w:rPr>
          <w:bCs/>
          <w:b/>
        </w:rPr>
        <w:t xml:space="preserve">Cross-Disciplinary Collaboration:</w:t>
      </w:r>
      <w:r>
        <w:t xml:space="preserve"> </w:t>
      </w:r>
      <w:r>
        <w:t xml:space="preserve">Encouraging musicians to collaborate with visual artists and historians in France Lyon to create immersive cultural experiences.</w:t>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Resonance of Rhythm - A Study of the Modern Musician</dc:title>
  <dc:creator/>
  <cp:keywords/>
  <dcterms:created xsi:type="dcterms:W3CDTF">2026-07-30T02:22:07Z</dcterms:created>
  <dcterms:modified xsi:type="dcterms:W3CDTF">2026-07-30T02:22:07Z</dcterms:modified>
</cp:coreProperties>
</file>

<file path=docProps/custom.xml><?xml version="1.0" encoding="utf-8"?>
<Properties xmlns="http://schemas.openxmlformats.org/officeDocument/2006/custom-properties" xmlns:vt="http://schemas.openxmlformats.org/officeDocument/2006/docPropsVTypes"/>
</file>