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Cultural</w:t>
      </w:r>
      <w:r>
        <w:t xml:space="preserve"> </w:t>
      </w:r>
      <w:r>
        <w:t xml:space="preserve">Symphony</w:t>
      </w:r>
      <w:r>
        <w:t xml:space="preserve"> </w:t>
      </w:r>
      <w:r>
        <w:t xml:space="preserve">of</w:t>
      </w:r>
      <w:r>
        <w:t xml:space="preserve"> </w:t>
      </w:r>
      <w:r>
        <w:t xml:space="preserve">Musician</w:t>
      </w:r>
      <w:r>
        <w:t xml:space="preserve"> </w:t>
      </w:r>
      <w:r>
        <w:t xml:space="preserve">in</w:t>
      </w:r>
      <w:r>
        <w:t xml:space="preserve"> </w:t>
      </w:r>
      <w:r>
        <w:t xml:space="preserve">Germany</w:t>
      </w:r>
      <w:r>
        <w:t xml:space="preserve"> </w:t>
      </w:r>
      <w:r>
        <w:t xml:space="preserve">Munich</w:t>
      </w:r>
    </w:p>
    <w:bookmarkStart w:id="25" w:name="Xc0357ebeaa93cfc3b2a4ed3d668c6ae96efce7a"/>
    <w:p>
      <w:pPr>
        <w:pStyle w:val="Heading1"/>
      </w:pPr>
      <w:r>
        <w:t xml:space="preserve">The Cultural Symphony of Musician in Germany Munich</w:t>
      </w:r>
    </w:p>
    <w:p>
      <w:pPr>
        <w:pStyle w:val="FirstParagraph"/>
      </w:pPr>
      <w:r>
        <w:rPr>
          <w:bCs/>
          <w:b/>
        </w:rPr>
        <w:t xml:space="preserve">Title:</w:t>
      </w:r>
      <w:r>
        <w:t xml:space="preserve"> </w:t>
      </w:r>
      <w:r>
        <w:t xml:space="preserve">Echoes of Bavaria: The Evolution of the Modern Musician in Germany Munich</w:t>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Cultural Analysis and Sociological Impact</w:t>
      </w:r>
    </w:p>
    <w:bookmarkStart w:id="20" w:name="X88fecddb02bbef5ac9681ccbf7e1a4cbfb541f1"/>
    <w:p>
      <w:pPr>
        <w:pStyle w:val="Heading2"/>
      </w:pPr>
      <w:r>
        <w:t xml:space="preserve">I. Introduction: The Intersection of Art and Region</w:t>
      </w:r>
    </w:p>
    <w:p>
      <w:pPr>
        <w:pStyle w:val="FirstParagraph"/>
      </w:pPr>
      <w:r>
        <w:t xml:space="preserve">To understand the contemporary landscape of European arts, one must look closely at the specific nexus where tradition meets modernity. This Book Report serves as a comprehensive analysis of how the archetype of the</w:t>
      </w:r>
      <w:r>
        <w:t xml:space="preserve"> </w:t>
      </w:r>
      <w:r>
        <w:rPr>
          <w:bCs/>
          <w:b/>
        </w:rPr>
        <w:t xml:space="preserve">Musician</w:t>
      </w:r>
      <w:r>
        <w:t xml:space="preserve"> </w:t>
      </w:r>
      <w:r>
        <w:t xml:space="preserve">is defined, challenged, and reimagined within the bustling cultural hub of</w:t>
      </w:r>
      <w:r>
        <w:t xml:space="preserve"> </w:t>
      </w:r>
      <w:r>
        <w:rPr>
          <w:bCs/>
          <w:b/>
        </w:rPr>
        <w:t xml:space="preserve">Germany Munich</w:t>
      </w:r>
      <w:r>
        <w:t xml:space="preserve">. The city itself acts not merely as a backdrop, but as an active participant in the creative process. The intersection of classical heritage and avant-garde experimentation creates a unique ecosystem for any artist seeking to establish their identity here. This report aims to dissect the multifaceted role of the musician, exploring how they navigate the historical weight of Bavaria while pushing forward into a digital, globalized future.</w:t>
      </w:r>
      <w:r>
        <w:t xml:space="preserve"> </w:t>
      </w:r>
      <w:r>
        <w:t xml:space="preserve">Munich is often perceived by outsiders as a city of beer gardens and traditional folk attire, yet beneath this surface lies one of Germany’s most sophisticated artistic centers. For any</w:t>
      </w:r>
      <w:r>
        <w:t xml:space="preserve"> </w:t>
      </w:r>
      <w:r>
        <w:rPr>
          <w:bCs/>
          <w:b/>
        </w:rPr>
        <w:t xml:space="preserve">musician</w:t>
      </w:r>
      <w:r>
        <w:t xml:space="preserve">, whether classically trained or operating in the realms of electronic dance music (EDM), the city offers a paradoxical environment: it is deeply rooted in history yet aggressively modern. This duality is central to understanding the current state of musical production and performance in this region. The following sections will explore these dynamics, highlighting how location influences creation and reception.</w:t>
      </w:r>
    </w:p>
    <w:bookmarkEnd w:id="20"/>
    <w:bookmarkStart w:id="21" w:name="Xaa74d824a7e49b040a93ae0d46a779a2437c1ac"/>
    <w:p>
      <w:pPr>
        <w:pStyle w:val="Heading2"/>
      </w:pPr>
      <w:r>
        <w:t xml:space="preserve">II. Historical Context: The Weight of Tradition</w:t>
      </w:r>
    </w:p>
    <w:p>
      <w:pPr>
        <w:pStyle w:val="FirstParagraph"/>
      </w:pPr>
      <w:r>
        <w:t xml:space="preserve">No discussion regarding the</w:t>
      </w:r>
      <w:r>
        <w:t xml:space="preserve"> </w:t>
      </w:r>
      <w:r>
        <w:rPr>
          <w:bCs/>
          <w:b/>
        </w:rPr>
        <w:t xml:space="preserve">musician</w:t>
      </w:r>
      <w:r>
        <w:t xml:space="preserve"> </w:t>
      </w:r>
      <w:r>
        <w:t xml:space="preserve">in this context can ignore the towering shadow of Ludwig van Beethoven and Wolfgang Amadeus Mozart, whose works are deeply embedded in the cultural psyche of Munich. However, it is also crucial to recognize that Munich was never solely a city for classical music. It has long been a refuge for composers who defied convention. The Marienplatz may ring with chimes of the New Town Hall, but the小巷 (alleys) of Schwabing have echoed with jazz, punk, and rock for decades.</w:t>
      </w:r>
      <w:r>
        <w:t xml:space="preserve"> </w:t>
      </w:r>
      <w:r>
        <w:t xml:space="preserve">In Germany Munich, the</w:t>
      </w:r>
      <w:r>
        <w:t xml:space="preserve"> </w:t>
      </w:r>
      <w:r>
        <w:rPr>
          <w:bCs/>
          <w:b/>
        </w:rPr>
        <w:t xml:space="preserve">musician</w:t>
      </w:r>
      <w:r>
        <w:t xml:space="preserve"> </w:t>
      </w:r>
      <w:r>
        <w:t xml:space="preserve">must often engage in a dialogue with this history. For orchestral players at institutions like the Bavarian State Opera or the Munich Philharmonic, this means adhering to a rigorous standard of excellence that is world-renowned. The pressure to perform flawlessly is immense. However, for independent artists, this history can be both a burden and an inspiration. The expectation of quality sets a high bar for audiences who are well-educated in musical theory and appreciation. This creates an environment where mediocrity is quickly rejected, forcing the</w:t>
      </w:r>
      <w:r>
        <w:t xml:space="preserve"> </w:t>
      </w:r>
      <w:r>
        <w:rPr>
          <w:bCs/>
          <w:b/>
        </w:rPr>
        <w:t xml:space="preserve">musician</w:t>
      </w:r>
      <w:r>
        <w:t xml:space="preserve"> </w:t>
      </w:r>
      <w:r>
        <w:t xml:space="preserve">to constantly refine their craft.</w:t>
      </w:r>
      <w:r>
        <w:t xml:space="preserve"> </w:t>
      </w:r>
      <w:r>
        <w:t xml:space="preserve">Furthermore, the architectural grandeur of venues such as the Philharmonie im Gasteig (now part of Gasteig HP8) dictates a certain level of acoustic precision and performance etiquette. The physical space influences how sound is produced and consumed. For the modern</w:t>
      </w:r>
      <w:r>
        <w:t xml:space="preserve"> </w:t>
      </w:r>
      <w:r>
        <w:rPr>
          <w:bCs/>
          <w:b/>
        </w:rPr>
        <w:t xml:space="preserve">musician</w:t>
      </w:r>
      <w:r>
        <w:t xml:space="preserve">, adapting to these spaces requires not just technical skill, but an understanding of the architectural history that surrounds them.</w:t>
      </w:r>
    </w:p>
    <w:bookmarkEnd w:id="21"/>
    <w:bookmarkStart w:id="22" w:name="Xbd42dd3927bd10a0ffd0607bed37ebfcf69677a"/>
    <w:p>
      <w:pPr>
        <w:pStyle w:val="Heading2"/>
      </w:pPr>
      <w:r>
        <w:t xml:space="preserve">III. The Modern Scene: Innovation in Bavaria</w:t>
      </w:r>
    </w:p>
    <w:p>
      <w:pPr>
        <w:pStyle w:val="FirstParagraph"/>
      </w:pPr>
      <w:r>
        <w:t xml:space="preserve">While tradition holds sway, Munich is rapidly evolving into a hub for electronic and experimental music. The rise of venues like Kesselhaus and Muffathalle has provided a platform for the younger generation of the</w:t>
      </w:r>
      <w:r>
        <w:t xml:space="preserve"> </w:t>
      </w:r>
      <w:r>
        <w:rPr>
          <w:bCs/>
          <w:b/>
        </w:rPr>
        <w:t xml:space="preserve">musician</w:t>
      </w:r>
      <w:r>
        <w:t xml:space="preserve">. These spaces are characterized by their industrial aesthetics and flexible setups, allowing for performances that blend visual art with sonic experimentation. Here, the definition of a musician expands to include producers, DJs, and multimedia artists.</w:t>
      </w:r>
      <w:r>
        <w:t xml:space="preserve"> </w:t>
      </w:r>
      <w:r>
        <w:t xml:space="preserve">The electronic music scene in Germany Munich is particularly vibrant due to the city's proximity to Berlin but distinct from its chaotic energy. Munich offers a more structured yet equally innovative approach to nightlife and performance. Artists here often focus on high-fidelity sound systems and immersive experiences. This reflects a broader trend in contemporary culture where the</w:t>
      </w:r>
      <w:r>
        <w:t xml:space="preserve"> </w:t>
      </w:r>
      <w:r>
        <w:rPr>
          <w:bCs/>
          <w:b/>
        </w:rPr>
        <w:t xml:space="preserve">musician</w:t>
      </w:r>
      <w:r>
        <w:t xml:space="preserve"> </w:t>
      </w:r>
      <w:r>
        <w:t xml:space="preserve">is no longer just a performer but a curator of atmosphere and technology.</w:t>
      </w:r>
      <w:r>
        <w:t xml:space="preserve"> </w:t>
      </w:r>
      <w:r>
        <w:t xml:space="preserve">Moreover, the integration of digital tools has changed how music is composed in this region. Many composers in Munich utilize AI-assisted composition software and virtual instruments to expand their sonic palettes. This technological adoption does not detract from the human element; rather, it enhances the capabilities of the</w:t>
      </w:r>
      <w:r>
        <w:t xml:space="preserve"> </w:t>
      </w:r>
      <w:r>
        <w:rPr>
          <w:bCs/>
          <w:b/>
        </w:rPr>
        <w:t xml:space="preserve">musician</w:t>
      </w:r>
      <w:r>
        <w:t xml:space="preserve">, allowing for complex arrangements that were previously impossible to execute live. The synergy between technology and traditional instrumentation is a hallmark of the modern Munich sound.</w:t>
      </w:r>
    </w:p>
    <w:bookmarkEnd w:id="22"/>
    <w:bookmarkStart w:id="23" w:name="X837fa162287d17450264a1bc23948f0eeef4a80"/>
    <w:p>
      <w:pPr>
        <w:pStyle w:val="Heading2"/>
      </w:pPr>
      <w:r>
        <w:t xml:space="preserve">IV. Socio-Economic Factors and Accessibility</w:t>
      </w:r>
    </w:p>
    <w:p>
      <w:pPr>
        <w:pStyle w:val="FirstParagraph"/>
      </w:pPr>
      <w:r>
        <w:t xml:space="preserve">It is imperative to address the socio-economic realities facing artists in Germany Munich. Like many major European capitals, Munich faces challenges related to gentrification and rising living costs. For the working</w:t>
      </w:r>
      <w:r>
        <w:t xml:space="preserve"> </w:t>
      </w:r>
      <w:r>
        <w:rPr>
          <w:bCs/>
          <w:b/>
        </w:rPr>
        <w:t xml:space="preserve">musician</w:t>
      </w:r>
      <w:r>
        <w:t xml:space="preserve">, these factors can be prohibitive. The cost of rehearsal spaces, studio time, and even basic housing can squeeze out emerging talent who rely on passion rather than profit in the early stages of their careers.</w:t>
      </w:r>
      <w:r>
        <w:t xml:space="preserve"> </w:t>
      </w:r>
      <w:r>
        <w:t xml:space="preserve">However, Munich also boasts a robust support system for the arts. Public funding from the Bavarian Ministry of Education and Culture provides grants for projects that align with cultural preservation and innovation. Additionally, private foundations and corporate sponsorships play a significant role in sustaining large-scale productions. For the successful</w:t>
      </w:r>
      <w:r>
        <w:t xml:space="preserve"> </w:t>
      </w:r>
      <w:r>
        <w:rPr>
          <w:bCs/>
          <w:b/>
        </w:rPr>
        <w:t xml:space="preserve">musician</w:t>
      </w:r>
      <w:r>
        <w:t xml:space="preserve">, navigating this network of financial support is as important as mastering their instrument. Networking within these circles becomes essential for survival and growth.</w:t>
      </w:r>
      <w:r>
        <w:t xml:space="preserve"> </w:t>
      </w:r>
      <w:r>
        <w:t xml:space="preserve">Accessibility remains a critical issue. While major venues are well-funded, smaller community centers struggle to maintain funding levels that allow for free or low-cost entry for students and marginalized communities. This disparity affects the diversity of voices heard in the city’s musical landscape, potentially homogenizing the output of local</w:t>
      </w:r>
      <w:r>
        <w:t xml:space="preserve"> </w:t>
      </w:r>
      <w:r>
        <w:rPr>
          <w:bCs/>
          <w:b/>
        </w:rPr>
        <w:t xml:space="preserve">musician</w:t>
      </w:r>
      <w:r>
        <w:t xml:space="preserve">s to cater more commercial demographics rather than experimental or niche audiences.</w:t>
      </w:r>
    </w:p>
    <w:bookmarkEnd w:id="23"/>
    <w:bookmarkStart w:id="24" w:name="v.-conclusion-the-future-sound"/>
    <w:p>
      <w:pPr>
        <w:pStyle w:val="Heading2"/>
      </w:pPr>
      <w:r>
        <w:t xml:space="preserve">V. Conclusion: The Future Sound</w:t>
      </w:r>
    </w:p>
    <w:p>
      <w:pPr>
        <w:pStyle w:val="FirstParagraph"/>
      </w:pPr>
      <w:r>
        <w:t xml:space="preserve">In conclusion, the role of the</w:t>
      </w:r>
      <w:r>
        <w:t xml:space="preserve"> </w:t>
      </w:r>
      <w:r>
        <w:rPr>
          <w:bCs/>
          <w:b/>
        </w:rPr>
        <w:t xml:space="preserve">musician</w:t>
      </w:r>
      <w:r>
        <w:t xml:space="preserve"> </w:t>
      </w:r>
      <w:r>
        <w:t xml:space="preserve">in Germany Munich is complex, dynamic, and deeply intertwined with the city’s unique cultural fabric. It is a role that demands respect for tradition while embracing radical innovation. The musician here acts as both a guardian of Bavarian heritage and a pioneer of global trends. From the hallowed halls of classical concertos to the pulsating beats of underground clubs, the</w:t>
      </w:r>
      <w:r>
        <w:t xml:space="preserve"> </w:t>
      </w:r>
      <w:r>
        <w:rPr>
          <w:bCs/>
          <w:b/>
        </w:rPr>
        <w:t xml:space="preserve">musician</w:t>
      </w:r>
      <w:r>
        <w:t xml:space="preserve"> </w:t>
      </w:r>
      <w:r>
        <w:t xml:space="preserve">in Munich shapes and is shaped by their environment.</w:t>
      </w:r>
      <w:r>
        <w:t xml:space="preserve"> </w:t>
      </w:r>
      <w:r>
        <w:t xml:space="preserve">As we look toward the future, it is clear that this city will continue to be a vital artery in the European cultural bloodstream. The challenges posed by economic pressures and technological disruption will persist, but so too will the resilience and creativity of those who dedicate their lives to art. For any scholar or practitioner studying music today, an analysis of Germany Munich provides essential insights into how place influences performance, how history informs present practice, and how the</w:t>
      </w:r>
      <w:r>
        <w:t xml:space="preserve"> </w:t>
      </w:r>
      <w:r>
        <w:rPr>
          <w:bCs/>
          <w:b/>
        </w:rPr>
        <w:t xml:space="preserve">musician</w:t>
      </w:r>
      <w:r>
        <w:t xml:space="preserve"> </w:t>
      </w:r>
      <w:r>
        <w:t xml:space="preserve">continues to evolve in a changing world. The symphony of this city is never complete; it is always being rewritten by those who dare to listen and respond.</w:t>
      </w:r>
      <w:r>
        <w:t xml:space="preserve"> </w:t>
      </w:r>
      <w:r>
        <w:t xml:space="preserve">This Book Report underscores that the identity of the musician cannot be separated from their geographic and cultural context. In Germany Munich, that context is rich, demanding, and endlessly inspiring.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Cultural Symphony of Musician in Germany Munich</dc:title>
  <dc:creator/>
  <dc:language>en</dc:language>
  <cp:keywords/>
  <dcterms:created xsi:type="dcterms:W3CDTF">2026-07-29T07:20:02Z</dcterms:created>
  <dcterms:modified xsi:type="dcterms:W3CDTF">2026-07-29T07:20:02Z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