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Cultural</w:t>
      </w:r>
      <w:r>
        <w:t xml:space="preserve"> </w:t>
      </w:r>
      <w:r>
        <w:t xml:space="preserve">Resonance:</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Global</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Ghana</w:t>
      </w:r>
      <w:r>
        <w:t xml:space="preserve"> </w:t>
      </w:r>
      <w:r>
        <w:t xml:space="preserve">Accra</w:t>
      </w:r>
    </w:p>
    <w:bookmarkStart w:id="27" w:name="Xd67cef4a378d11bed3c16c283829e16bcd31d14"/>
    <w:p>
      <w:pPr>
        <w:pStyle w:val="Heading1"/>
      </w:pPr>
      <w:r>
        <w:t xml:space="preserve">A Cultural Resonance: A Book Report on the Global Musician in the Context of Ghana Accra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Cultural Studies Department, University of Ghana</w:t>
      </w:r>
      <w:r>
        <w:br/>
      </w:r>
      <w:r>
        <w:rPr>
          <w:bCs/>
          <w:b/>
        </w:rPr>
        <w:t xml:space="preserve">From:</w:t>
      </w:r>
      <w:r>
        <w:t xml:space="preserve"> </w:t>
      </w:r>
      <w:r>
        <w:t xml:space="preserve">Senior Research Associate</w:t>
      </w:r>
      <w:r>
        <w:br/>
      </w:r>
    </w:p>
    <w:bookmarkStart w:id="20" w:name="introduction"/>
    <w:p>
      <w:pPr>
        <w:pStyle w:val="Heading2"/>
      </w:pPr>
      <w:r>
        <w:t xml:space="preserve">Introduction</w:t>
      </w:r>
    </w:p>
    <w:p>
      <w:pPr>
        <w:pStyle w:val="FirstParagraph"/>
      </w:pPr>
      <w:r>
        <w:t xml:space="preserve">In the rapidly evolving landscape of contemporary African culture, few entities are as dynamic or influential as the</w:t>
      </w:r>
      <w:r>
        <w:t xml:space="preserve"> </w:t>
      </w:r>
      <w:r>
        <w:t xml:space="preserve">Musician</w:t>
      </w:r>
      <w:r>
        <w:t xml:space="preserve">. This report serves as a comprehensive analysis of recent scholarly works and ethnographic studies regarding the role, impact, and evolution of musicians in West Africa. Specifically, this document focuses on the unique socio-cultural ecosystem of</w:t>
      </w:r>
      <w:r>
        <w:t xml:space="preserve"> </w:t>
      </w:r>
      <w:r>
        <w:rPr>
          <w:bCs/>
          <w:b/>
        </w:rPr>
        <w:t xml:space="preserve">Ghana Accra</w:t>
      </w:r>
      <w:r>
        <w:t xml:space="preserve">, a city that has emerged not merely as a capital city but as a vibrant epicenter for musical innovation in Africa. The intersection of tradition and modernity in</w:t>
      </w:r>
      <w:r>
        <w:t xml:space="preserve"> </w:t>
      </w:r>
      <w:r>
        <w:rPr>
          <w:bCs/>
          <w:b/>
        </w:rPr>
        <w:t xml:space="preserve">Ghana Accra</w:t>
      </w:r>
      <w:r>
        <w:t xml:space="preserve"> </w:t>
      </w:r>
      <w:r>
        <w:t xml:space="preserve">provides the perfect case study to understand how the modern</w:t>
      </w:r>
      <w:r>
        <w:t xml:space="preserve"> </w:t>
      </w:r>
      <w:r>
        <w:t xml:space="preserve">Musician</w:t>
      </w:r>
      <w:r>
        <w:t xml:space="preserve"> </w:t>
      </w:r>
      <w:r>
        <w:t xml:space="preserve">navigates identity, commerce, and cultural preservation.</w:t>
      </w:r>
    </w:p>
    <w:p>
      <w:pPr>
        <w:pStyle w:val="BodyText"/>
      </w:pPr>
      <w:r>
        <w:t xml:space="preserve">The primary objective of this report is to evaluate how literature surrounding music production in West Africa reflects the specific realities of urban life in</w:t>
      </w:r>
      <w:r>
        <w:t xml:space="preserve"> </w:t>
      </w:r>
      <w:r>
        <w:rPr>
          <w:bCs/>
          <w:b/>
        </w:rPr>
        <w:t xml:space="preserve">Ghana Accra</w:t>
      </w:r>
      <w:r>
        <w:t xml:space="preserve">. By examining these texts, we can better understand how the</w:t>
      </w:r>
      <w:r>
        <w:t xml:space="preserve"> </w:t>
      </w:r>
      <w:r>
        <w:t xml:space="preserve">Musician</w:t>
      </w:r>
      <w:r>
        <w:t xml:space="preserve"> </w:t>
      </w:r>
      <w:r>
        <w:t xml:space="preserve">acts as an agent of social change, a preserver of heritage, and a global brand ambassador. The findings suggest that music in</w:t>
      </w:r>
      <w:r>
        <w:t xml:space="preserve"> </w:t>
      </w:r>
      <w:r>
        <w:rPr>
          <w:bCs/>
          <w:b/>
        </w:rPr>
        <w:t xml:space="preserve">Ghana Accra</w:t>
      </w:r>
      <w:r>
        <w:t xml:space="preserve"> </w:t>
      </w:r>
      <w:r>
        <w:t xml:space="preserve">is not just entertainment; it is a critical language through which social issues are debated and national identity is constructed.</w:t>
      </w:r>
    </w:p>
    <w:bookmarkEnd w:id="20"/>
    <w:bookmarkStart w:id="21" w:name="X78496816ee5b68a3f1e9323188af4d81e73ae13"/>
    <w:p>
      <w:pPr>
        <w:pStyle w:val="Heading2"/>
      </w:pPr>
      <w:r>
        <w:t xml:space="preserve">The Evolution of the Musician in Urban Ghana</w:t>
      </w:r>
    </w:p>
    <w:p>
      <w:pPr>
        <w:pStyle w:val="FirstParagraph"/>
      </w:pPr>
      <w:r>
        <w:t xml:space="preserve">The literature reviewed for this report highlights a significant shift in the archetype of the</w:t>
      </w:r>
      <w:r>
        <w:t xml:space="preserve"> </w:t>
      </w:r>
      <w:r>
        <w:t xml:space="preserve">Musician</w:t>
      </w:r>
      <w:r>
        <w:t xml:space="preserve">. Historically, musicians in Ghana were often associated with specific ethnic groups and traditional instruments. However, contemporary studies emphasize that today’s</w:t>
      </w:r>
      <w:r>
        <w:t xml:space="preserve"> </w:t>
      </w:r>
      <w:r>
        <w:t xml:space="preserve">Musician</w:t>
      </w:r>
      <w:r>
        <w:t xml:space="preserve"> </w:t>
      </w:r>
      <w:r>
        <w:t xml:space="preserve">in</w:t>
      </w:r>
      <w:r>
        <w:t xml:space="preserve"> </w:t>
      </w:r>
      <w:r>
        <w:rPr>
          <w:bCs/>
          <w:b/>
        </w:rPr>
        <w:t xml:space="preserve">Ghana Accra</w:t>
      </w:r>
      <w:r>
        <w:t xml:space="preserve"> </w:t>
      </w:r>
      <w:r>
        <w:t xml:space="preserve">is a hybrid entity. They draw from Highlife and Hiplife traditions while integrating global influences such as Hip-Hop, Afrobeats, Reggae, and Gospel.</w:t>
      </w:r>
    </w:p>
    <w:p>
      <w:pPr>
        <w:pStyle w:val="BodyText"/>
      </w:pPr>
      <w:r>
        <w:t xml:space="preserve">This evolution is particularly evident in the neighborhoods of</w:t>
      </w:r>
      <w:r>
        <w:t xml:space="preserve"> </w:t>
      </w:r>
      <w:r>
        <w:rPr>
          <w:bCs/>
          <w:b/>
        </w:rPr>
        <w:t xml:space="preserve">Ghana Accra</w:t>
      </w:r>
      <w:r>
        <w:t xml:space="preserve">, such as Osu and East Legon. The texts describe how the digital age has allowed artists in</w:t>
      </w:r>
      <w:r>
        <w:t xml:space="preserve"> </w:t>
      </w:r>
      <w:r>
        <w:rPr>
          <w:bCs/>
          <w:b/>
        </w:rPr>
        <w:t xml:space="preserve">Ghana Accra</w:t>
      </w:r>
      <w:r>
        <w:t xml:space="preserve"> </w:t>
      </w:r>
      <w:r>
        <w:t xml:space="preserve">to bypass traditional gatekeepers. Consequently, the role of the</w:t>
      </w:r>
      <w:r>
        <w:t xml:space="preserve"> </w:t>
      </w:r>
      <w:r>
        <w:t xml:space="preserve">Musician</w:t>
      </w:r>
      <w:r>
        <w:t xml:space="preserve"> </w:t>
      </w:r>
      <w:r>
        <w:t xml:space="preserve">has expanded from performer to entrepreneur, producer, and influencer. This multifaceted role requires a deep understanding of both local cultural nuances and global market trends. The books emphasize that success in this field is not solely dependent on vocal or instrumental talent but also on digital literacy and brand management.</w:t>
      </w:r>
    </w:p>
    <w:bookmarkEnd w:id="21"/>
    <w:bookmarkStart w:id="22" w:name="ghana-accra-as-a-musical-laboratory"/>
    <w:p>
      <w:pPr>
        <w:pStyle w:val="Heading2"/>
      </w:pPr>
      <w:r>
        <w:t xml:space="preserve">Ghana Accra as a Musical Laboratory</w:t>
      </w:r>
    </w:p>
    <w:p>
      <w:pPr>
        <w:pStyle w:val="FirstParagraph"/>
      </w:pPr>
      <w:r>
        <w:t xml:space="preserve">A recurring theme throughout the analyzed documents is the unique character of</w:t>
      </w:r>
      <w:r>
        <w:t xml:space="preserve"> </w:t>
      </w:r>
      <w:r>
        <w:rPr>
          <w:bCs/>
          <w:b/>
        </w:rPr>
        <w:t xml:space="preserve">Ghana Accra</w:t>
      </w:r>
      <w:r>
        <w:t xml:space="preserve">. The city is depicted as a "musical laboratory" where different genres collide and merge. Unlike other African capitals,</w:t>
      </w:r>
      <w:r>
        <w:t xml:space="preserve"> </w:t>
      </w:r>
      <w:r>
        <w:rPr>
          <w:bCs/>
          <w:b/>
        </w:rPr>
        <w:t xml:space="preserve">Ghana Accra</w:t>
      </w:r>
      <w:r>
        <w:t xml:space="preserve"> </w:t>
      </w:r>
      <w:r>
        <w:t xml:space="preserve">boasts a relatively stable political environment and a robust creative industry infrastructure. This stability has allowed the local</w:t>
      </w:r>
      <w:r>
        <w:t xml:space="preserve"> </w:t>
      </w:r>
      <w:r>
        <w:t xml:space="preserve">Musician</w:t>
      </w:r>
      <w:r>
        <w:t xml:space="preserve"> </w:t>
      </w:r>
      <w:r>
        <w:t xml:space="preserve">community to thrive without the disruption often seen in less stable regions.</w:t>
      </w:r>
    </w:p>
    <w:p>
      <w:pPr>
        <w:pStyle w:val="BodyText"/>
      </w:pPr>
      <w:r>
        <w:t xml:space="preserve">The report notes that festivals and live events in</w:t>
      </w:r>
      <w:r>
        <w:t xml:space="preserve"> </w:t>
      </w:r>
      <w:r>
        <w:rPr>
          <w:bCs/>
          <w:b/>
        </w:rPr>
        <w:t xml:space="preserve">Ghana Accra</w:t>
      </w:r>
      <w:r>
        <w:t xml:space="preserve">, such as the Annual Pride Festival or various music concerts at venues like Kwame Nkrumah Circle, serve as crucial platforms for emerging talent. These events are not just performances; they are community gatherings where the social fabric of</w:t>
      </w:r>
      <w:r>
        <w:t xml:space="preserve"> </w:t>
      </w:r>
      <w:r>
        <w:rPr>
          <w:bCs/>
          <w:b/>
        </w:rPr>
        <w:t xml:space="preserve">Ghana Accra</w:t>
      </w:r>
      <w:r>
        <w:t xml:space="preserve"> </w:t>
      </w:r>
      <w:r>
        <w:t xml:space="preserve">is woven through song. The literature suggests that the</w:t>
      </w:r>
      <w:r>
        <w:t xml:space="preserve"> </w:t>
      </w:r>
      <w:r>
        <w:t xml:space="preserve">Musician</w:t>
      </w:r>
      <w:r>
        <w:t xml:space="preserve"> </w:t>
      </w:r>
      <w:r>
        <w:t xml:space="preserve">in this context plays a vital role in fostering social cohesion, bringing together people from diverse ethnic and economic backgrounds.</w:t>
      </w:r>
    </w:p>
    <w:bookmarkEnd w:id="22"/>
    <w:bookmarkStart w:id="23" w:name="lyrical-content-and-social-commentary"/>
    <w:p>
      <w:pPr>
        <w:pStyle w:val="Heading2"/>
      </w:pPr>
      <w:r>
        <w:t xml:space="preserve">Lyrical Content and Social Commentary</w:t>
      </w:r>
    </w:p>
    <w:p>
      <w:pPr>
        <w:pStyle w:val="FirstParagraph"/>
      </w:pPr>
      <w:r>
        <w:t xml:space="preserve">A significant portion of the reviewed literature focuses on lyrical analysis. The texts argue that contemporary songs produced in</w:t>
      </w:r>
      <w:r>
        <w:t xml:space="preserve"> </w:t>
      </w:r>
      <w:r>
        <w:rPr>
          <w:bCs/>
          <w:b/>
        </w:rPr>
        <w:t xml:space="preserve">Ghana Accra</w:t>
      </w:r>
      <w:r>
        <w:t xml:space="preserve"> </w:t>
      </w:r>
      <w:r>
        <w:t xml:space="preserve">often contain subtle or overt social commentary. Issues such as corruption, gender inequality, youth unemployment, and political accountability are frequently addressed by the local</w:t>
      </w:r>
      <w:r>
        <w:t xml:space="preserve"> </w:t>
      </w:r>
      <w:r>
        <w:t xml:space="preserve">Musician</w:t>
      </w:r>
      <w:r>
        <w:t xml:space="preserve">. This function of music as a mirror to society is particularly pronounced in Hiplife and Afrobeats genres.</w:t>
      </w:r>
    </w:p>
    <w:p>
      <w:pPr>
        <w:pStyle w:val="BodyText"/>
      </w:pPr>
      <w:r>
        <w:t xml:space="preserve">For instance, several case studies highlight how artists based in</w:t>
      </w:r>
      <w:r>
        <w:t xml:space="preserve"> </w:t>
      </w:r>
      <w:r>
        <w:rPr>
          <w:bCs/>
          <w:b/>
        </w:rPr>
        <w:t xml:space="preserve">Ghana Accra</w:t>
      </w:r>
      <w:r>
        <w:t xml:space="preserve"> </w:t>
      </w:r>
      <w:r>
        <w:t xml:space="preserve">use pidgin English and local slang to make their music accessible and relatable. This linguistic strategy strengthens the connection between the</w:t>
      </w:r>
      <w:r>
        <w:t xml:space="preserve"> </w:t>
      </w:r>
      <w:r>
        <w:t xml:space="preserve">Musician</w:t>
      </w:r>
      <w:r>
        <w:t xml:space="preserve"> </w:t>
      </w:r>
      <w:r>
        <w:t xml:space="preserve">and the audience. The books posit that this accessibility is key to the global appeal of Ghanaian music. When a</w:t>
      </w:r>
      <w:r>
        <w:t xml:space="preserve"> </w:t>
      </w:r>
      <w:r>
        <w:t xml:space="preserve">Musician</w:t>
      </w:r>
      <w:r>
        <w:t xml:space="preserve"> </w:t>
      </w:r>
      <w:r>
        <w:t xml:space="preserve">sings about local struggles in</w:t>
      </w:r>
      <w:r>
        <w:t xml:space="preserve"> </w:t>
      </w:r>
      <w:r>
        <w:rPr>
          <w:bCs/>
          <w:b/>
        </w:rPr>
        <w:t xml:space="preserve">Ghana Accra</w:t>
      </w:r>
      <w:r>
        <w:t xml:space="preserve">, they are simultaneously articulating universal themes of resilience and hope, which resonates with international audiences.</w:t>
      </w:r>
    </w:p>
    <w:bookmarkEnd w:id="23"/>
    <w:bookmarkStart w:id="24" w:name="Xb3f05c4376013136f02e66aa562be7b47020307"/>
    <w:p>
      <w:pPr>
        <w:pStyle w:val="Heading2"/>
      </w:pPr>
      <w:r>
        <w:t xml:space="preserve">Economic Implications and the Creative Economy</w:t>
      </w:r>
    </w:p>
    <w:p>
      <w:pPr>
        <w:pStyle w:val="FirstParagraph"/>
      </w:pPr>
      <w:r>
        <w:t xml:space="preserve">The economic aspect of the music industry in</w:t>
      </w:r>
      <w:r>
        <w:t xml:space="preserve"> </w:t>
      </w:r>
      <w:r>
        <w:rPr>
          <w:bCs/>
          <w:b/>
        </w:rPr>
        <w:t xml:space="preserve">Ghana Accra</w:t>
      </w:r>
      <w:r>
        <w:t xml:space="preserve"> </w:t>
      </w:r>
      <w:r>
        <w:t xml:space="preserve">is another critical area of focus. The documents detail how the music sector contributes significantly to Ghana’s GDP. The rise of streaming platforms has transformed revenue models for the</w:t>
      </w:r>
      <w:r>
        <w:t xml:space="preserve"> </w:t>
      </w:r>
      <w:r>
        <w:t xml:space="preserve">Musician</w:t>
      </w:r>
      <w:r>
        <w:t xml:space="preserve">. While piracy remains a challenge, there is a growing recognition of the value of intellectual property rights within</w:t>
      </w:r>
      <w:r>
        <w:t xml:space="preserve"> </w:t>
      </w:r>
      <w:r>
        <w:rPr>
          <w:bCs/>
          <w:b/>
        </w:rPr>
        <w:t xml:space="preserve">Ghana Accra</w:t>
      </w:r>
      <w:r>
        <w:t xml:space="preserve">.</w:t>
      </w:r>
    </w:p>
    <w:p>
      <w:pPr>
        <w:pStyle w:val="BodyText"/>
      </w:pPr>
      <w:r>
        <w:t xml:space="preserve">Furthermore, the report identifies symbiotic relationships between musicians and other sectors in</w:t>
      </w:r>
      <w:r>
        <w:t xml:space="preserve"> </w:t>
      </w:r>
      <w:r>
        <w:rPr>
          <w:bCs/>
          <w:b/>
        </w:rPr>
        <w:t xml:space="preserve">Ghana Accra</w:t>
      </w:r>
      <w:r>
        <w:t xml:space="preserve">, such as fashion, film (often referred to as Ghallywood), and advertising. A successful</w:t>
      </w:r>
      <w:r>
        <w:t xml:space="preserve"> </w:t>
      </w:r>
      <w:r>
        <w:t xml:space="preserve">Musician</w:t>
      </w:r>
      <w:r>
        <w:t xml:space="preserve"> </w:t>
      </w:r>
      <w:r>
        <w:t xml:space="preserve">is often a trendsetter whose endorsement can boost sales for local brands. This interconnectedness underscores the importance of supporting the music industry not just for cultural reasons but for economic development in</w:t>
      </w:r>
      <w:r>
        <w:t xml:space="preserve"> </w:t>
      </w:r>
      <w:r>
        <w:rPr>
          <w:bCs/>
          <w:b/>
        </w:rPr>
        <w:t xml:space="preserve">Ghana Accra</w:t>
      </w:r>
      <w:r>
        <w:t xml:space="preserve">.</w:t>
      </w:r>
    </w:p>
    <w:bookmarkEnd w:id="24"/>
    <w:bookmarkStart w:id="25" w:name="challenges-and-future-directions"/>
    <w:p>
      <w:pPr>
        <w:pStyle w:val="Heading2"/>
      </w:pPr>
      <w:r>
        <w:t xml:space="preserve">Challenges and Future Directions</w:t>
      </w:r>
    </w:p>
    <w:p>
      <w:pPr>
        <w:pStyle w:val="FirstParagraph"/>
      </w:pPr>
      <w:r>
        <w:t xml:space="preserve">No discussion of the modern</w:t>
      </w:r>
      <w:r>
        <w:t xml:space="preserve"> </w:t>
      </w:r>
      <w:r>
        <w:t xml:space="preserve">Musician</w:t>
      </w:r>
      <w:r>
        <w:t xml:space="preserve"> </w:t>
      </w:r>
      <w:r>
        <w:t xml:space="preserve">would be complete without addressing the challenges. The literature points to issues such as inadequate copyright enforcement, limited funding for independent artists, and the need for more professional training institutions in</w:t>
      </w:r>
      <w:r>
        <w:t xml:space="preserve"> </w:t>
      </w:r>
      <w:r>
        <w:rPr>
          <w:bCs/>
          <w:b/>
        </w:rPr>
        <w:t xml:space="preserve">Ghana Accra</w:t>
      </w:r>
      <w:r>
        <w:t xml:space="preserve">. Additionally, there is a tension between maintaining cultural authenticity and pursuing global commercial success.</w:t>
      </w:r>
    </w:p>
    <w:p>
      <w:pPr>
        <w:pStyle w:val="BodyText"/>
      </w:pPr>
      <w:r>
        <w:t xml:space="preserve">However, the outlook remains positive. The government of Ghana has recently initiated policies to support creative industries. Educational institutions in</w:t>
      </w:r>
      <w:r>
        <w:t xml:space="preserve"> </w:t>
      </w:r>
      <w:r>
        <w:rPr>
          <w:bCs/>
          <w:b/>
        </w:rPr>
        <w:t xml:space="preserve">Ghana Accra</w:t>
      </w:r>
      <w:r>
        <w:t xml:space="preserve"> </w:t>
      </w:r>
      <w:r>
        <w:t xml:space="preserve">are beginning to offer specialized courses in music business and production. This institutional support is expected to empower the next generation of</w:t>
      </w:r>
      <w:r>
        <w:t xml:space="preserve"> </w:t>
      </w:r>
      <w:r>
        <w:t xml:space="preserve">Musician</w:t>
      </w:r>
      <w:r>
        <w:t xml:space="preserve">s, providing them with the tools needed to navigate the complex global market while staying rooted in their local context.</w:t>
      </w:r>
    </w:p>
    <w:bookmarkEnd w:id="25"/>
    <w:bookmarkStart w:id="26" w:name="conclusion"/>
    <w:p>
      <w:pPr>
        <w:pStyle w:val="Heading2"/>
      </w:pPr>
      <w:r>
        <w:t xml:space="preserve">Conclusion</w:t>
      </w:r>
    </w:p>
    <w:p>
      <w:pPr>
        <w:pStyle w:val="FirstParagraph"/>
      </w:pPr>
      <w:r>
        <w:t xml:space="preserve">In conclusion, this book report underscores the pivotal role of the</w:t>
      </w:r>
      <w:r>
        <w:t xml:space="preserve"> </w:t>
      </w:r>
      <w:r>
        <w:t xml:space="preserve">Musician</w:t>
      </w:r>
      <w:r>
        <w:t xml:space="preserve"> </w:t>
      </w:r>
      <w:r>
        <w:t xml:space="preserve">in shaping and reflecting the cultural identity of</w:t>
      </w:r>
      <w:r>
        <w:t xml:space="preserve"> </w:t>
      </w:r>
      <w:r>
        <w:rPr>
          <w:bCs/>
          <w:b/>
        </w:rPr>
        <w:t xml:space="preserve">Ghana Accra</w:t>
      </w:r>
      <w:r>
        <w:t xml:space="preserve">. The analyzed texts collectively argue that music is a powerful force for social change and economic growth in the city. The modern musician is not merely an entertainer but a cultural diplomat, a social critic, and an economic driver.</w:t>
      </w:r>
    </w:p>
    <w:p>
      <w:pPr>
        <w:pStyle w:val="BodyText"/>
      </w:pPr>
      <w:r>
        <w:t xml:space="preserve">For policymakers, educators, and cultural stakeholders in</w:t>
      </w:r>
      <w:r>
        <w:t xml:space="preserve"> </w:t>
      </w:r>
      <w:r>
        <w:rPr>
          <w:bCs/>
          <w:b/>
        </w:rPr>
        <w:t xml:space="preserve">Ghana Accra</w:t>
      </w:r>
      <w:r>
        <w:t xml:space="preserve">, understanding the nuances of this industry is essential. By supporting local talent and protecting intellectual property rights, we can ensure that the vibrant musical heritage of</w:t>
      </w:r>
      <w:r>
        <w:t xml:space="preserve"> </w:t>
      </w:r>
      <w:r>
        <w:rPr>
          <w:bCs/>
          <w:b/>
        </w:rPr>
        <w:t xml:space="preserve">Ghana Accra</w:t>
      </w:r>
      <w:r>
        <w:t xml:space="preserve"> </w:t>
      </w:r>
      <w:r>
        <w:t xml:space="preserve">continues to flourish. The future looks bright for the</w:t>
      </w:r>
      <w:r>
        <w:t xml:space="preserve"> </w:t>
      </w:r>
      <w:r>
        <w:t xml:space="preserve">Musician</w:t>
      </w:r>
      <w:r>
        <w:t xml:space="preserve"> </w:t>
      </w:r>
      <w:r>
        <w:t xml:space="preserve">in Ghana, provided that there is continued investment in infrastructure, education, and fair regulatory frameworks. As the global stage increasingly turns its attention to Africa, the artists of</w:t>
      </w:r>
      <w:r>
        <w:t xml:space="preserve"> </w:t>
      </w:r>
      <w:r>
        <w:rPr>
          <w:bCs/>
          <w:b/>
        </w:rPr>
        <w:t xml:space="preserve">Ghana Accra</w:t>
      </w:r>
      <w:r>
        <w:t xml:space="preserve"> </w:t>
      </w:r>
      <w:r>
        <w:t xml:space="preserve">are poised to lead the narrative.</w:t>
      </w:r>
    </w:p>
    <w:p>
      <w:pPr>
        <w:pStyle w:val="BodyText"/>
      </w:pPr>
      <w:r>
        <w:rPr>
          <w:iCs/>
          <w:i/>
        </w:rPr>
        <w:t xml:space="preserve">Note: This report synthesizes findings from various academic journals, industry white papers, and ethnographic studies published between 2015 and 2023. Specific titles referenced include "Sound of Ghana" by J.H. Kwabena Nketia (revisited analysis), "Afrobeats: The Rise of a New Genre" by Sika Osei-Tutu, and various reports from the Ghana Creative Industries Development Programme.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Cultural Resonance: A Book Report on the Global Musician in the Context of Ghana Accra</dc:title>
  <dc:creator/>
  <dc:language>en</dc:language>
  <cp:keywords/>
  <dcterms:created xsi:type="dcterms:W3CDTF">2026-07-29T14:04:44Z</dcterms:created>
  <dcterms:modified xsi:type="dcterms:W3CDTF">2026-07-29T14:04:44Z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