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the</w:t>
      </w:r>
      <w:r>
        <w:t xml:space="preserve"> </w:t>
      </w:r>
      <w:r>
        <w:t xml:space="preserve">Mexican</w:t>
      </w:r>
      <w:r>
        <w:t xml:space="preserve"> </w:t>
      </w:r>
      <w:r>
        <w:t xml:space="preserve">Musician</w:t>
      </w:r>
      <w:r>
        <w:t xml:space="preserve"> </w:t>
      </w:r>
      <w:r>
        <w:t xml:space="preserve">in</w:t>
      </w:r>
      <w:r>
        <w:t xml:space="preserve"> </w:t>
      </w:r>
      <w:r>
        <w:t xml:space="preserve">Mexico</w:t>
      </w:r>
      <w:r>
        <w:t xml:space="preserve"> </w:t>
      </w:r>
      <w:r>
        <w:t xml:space="preserve">City</w:t>
      </w:r>
    </w:p>
    <w:bookmarkStart w:id="27" w:name="X4c46bff41cafacbf30b9333316686eb44715cd9"/>
    <w:p>
      <w:pPr>
        <w:pStyle w:val="Heading1"/>
      </w:pPr>
      <w:r>
        <w:t xml:space="preserve">Sonidos de la Capital: A Comprehensive Book Report on the Mexican Musician in Mexico City</w:t>
      </w:r>
    </w:p>
    <w:p>
      <w:pPr>
        <w:pStyle w:val="FirstParagraph"/>
      </w:pPr>
      <w:r>
        <w:rPr>
          <w:bCs/>
          <w:b/>
        </w:rPr>
        <w:t xml:space="preserve">Title:</w:t>
      </w:r>
      <w:r>
        <w:t xml:space="preserve"> </w:t>
      </w:r>
      <w:r>
        <w:t xml:space="preserve">Echoes of Aztlán: The Evolution and Impact of the Modern Musician in Mexico City</w:t>
      </w:r>
      <w:r>
        <w:br/>
      </w:r>
      <w:r>
        <w:rPr>
          <w:bCs/>
          <w:b/>
        </w:rPr>
        <w:t xml:space="preserve">Subject Area:</w:t>
      </w:r>
      <w:r>
        <w:t xml:space="preserve"> </w:t>
      </w:r>
      <w:r>
        <w:t xml:space="preserve">Ethnomusicology, Urban Studies, Cultural History</w:t>
      </w:r>
      <w:r>
        <w:br/>
      </w:r>
      <w:r>
        <w:rPr>
          <w:bCs/>
          <w:b/>
        </w:rPr>
        <w:t xml:space="preserve">Date of Report:</w:t>
      </w:r>
      <w:bookmarkStart w:id="20" w:name="date"/>
      <w:bookmarkEnd w:id="20"/>
      <w:r>
        <w:br/>
      </w:r>
      <w:r>
        <w:rPr>
          <w:bCs/>
          <w:b/>
        </w:rPr>
        <w:t xml:space="preserve">Focused Region:</w:t>
      </w:r>
      <w:r>
        <w:t xml:space="preserve">Mexico City</w:t>
      </w:r>
      <w:r>
        <w:t xml:space="preserve">, Mexico</w:t>
      </w:r>
      <w:r>
        <w:br/>
      </w:r>
      <w:r>
        <w:rPr>
          <w:iCs/>
          <w:i/>
        </w:rPr>
        <w:t xml:space="preserve">Note: This report analyzes the critical role of the Musician within the unique sociocultural fabric of Mexico City.</w:t>
      </w:r>
    </w:p>
    <w:bookmarkStart w:id="21" w:name="X7c6ae33d6b07484cf2d2b3de5dc5c774ae316ca"/>
    <w:p>
      <w:pPr>
        <w:pStyle w:val="Heading2"/>
      </w:pPr>
      <w:r>
        <w:t xml:space="preserve">I. Introduction: The Heartbeat of a Metropolis</w:t>
      </w:r>
    </w:p>
    <w:p>
      <w:pPr>
        <w:pStyle w:val="FirstParagraph"/>
      </w:pPr>
      <w:r>
        <w:t xml:space="preserve">Mexico City, historically known as Tenochtitlan and now one of the largest metropolitan areas in the world, serves not merely as a geographic location but as a living instrument. To understand the cultural pulse of this metropolis, one must listen to its sounds. This</w:t>
      </w:r>
      <w:r>
        <w:t xml:space="preserve"> </w:t>
      </w:r>
      <w:r>
        <w:rPr>
          <w:bCs/>
          <w:b/>
        </w:rPr>
        <w:t xml:space="preserve">Book Report</w:t>
      </w:r>
      <w:r>
        <w:t xml:space="preserve"> </w:t>
      </w:r>
      <w:r>
        <w:t xml:space="preserve">delves into the intricate relationship between urban development, cultural identity, and artistic expression by examining the role of the</w:t>
      </w:r>
      <w:r>
        <w:t xml:space="preserve"> </w:t>
      </w:r>
      <w:r>
        <w:rPr>
          <w:bCs/>
          <w:b/>
        </w:rPr>
        <w:t xml:space="preserve">Musician</w:t>
      </w:r>
      <w:r>
        <w:t xml:space="preserve">. The focus is strictly localized to</w:t>
      </w:r>
      <w:r>
        <w:t xml:space="preserve"> </w:t>
      </w:r>
      <w:r>
        <w:t xml:space="preserve">Mexico City</w:t>
      </w:r>
      <w:r>
        <w:t xml:space="preserve">, a place where ancient traditions collide violently and beautifully with modern influences. The central thesis of this analysis is that the musician in Mexico City acts as both a preserver of heritage and an innovator of future cultural narratives, navigating a complex landscape of socioeconomic disparity, political history, and artistic abundance.</w:t>
      </w:r>
    </w:p>
    <w:bookmarkEnd w:id="21"/>
    <w:bookmarkStart w:id="22" w:name="X55d0e25a2a2a91dd8d6518c66ecfea2b48c4a8d"/>
    <w:p>
      <w:pPr>
        <w:pStyle w:val="Heading2"/>
      </w:pPr>
      <w:r>
        <w:t xml:space="preserve">II. Historical Context: From Plaza to Arena</w:t>
      </w:r>
    </w:p>
    <w:p>
      <w:pPr>
        <w:pStyle w:val="FirstParagraph"/>
      </w:pPr>
      <w:r>
        <w:t xml:space="preserve">The historical trajectory of music in</w:t>
      </w:r>
      <w:r>
        <w:t xml:space="preserve"> </w:t>
      </w:r>
      <w:r>
        <w:t xml:space="preserve">Mexico City</w:t>
      </w:r>
      <w:r>
        <w:t xml:space="preserve"> </w:t>
      </w:r>
      <w:r>
        <w:t xml:space="preserve">is deeply rooted in its colonial past and indigenous origins. Early musical expressions were dominated by religious hymns introduced by Spanish conquistadors, which slowly syncretized with pre-Hispanic rhythms. However, the true emergence of the distinct "Mexican" sound began to crystallize in the 19th century, particularly after independence. The book highlights how public spaces in</w:t>
      </w:r>
      <w:r>
        <w:t xml:space="preserve"> </w:t>
      </w:r>
      <w:r>
        <w:t xml:space="preserve">Mexico City</w:t>
      </w:r>
      <w:r>
        <w:t xml:space="preserve">, such as Alameda Central and Zócalo, became informal stages for street musicians.</w:t>
      </w:r>
    </w:p>
    <w:p>
      <w:pPr>
        <w:pStyle w:val="BodyText"/>
      </w:pPr>
      <w:r>
        <w:t xml:space="preserve">The role of the musician was initially functional—providing accompaniment for festivals and religious processions—but evolved into a form of social commentary. During the Porfiriato era, music halls in central</w:t>
      </w:r>
      <w:r>
        <w:t xml:space="preserve"> </w:t>
      </w:r>
      <w:r>
        <w:t xml:space="preserve">Mexico City</w:t>
      </w:r>
      <w:r>
        <w:t xml:space="preserve"> </w:t>
      </w:r>
      <w:r>
        <w:t xml:space="preserve">became hubs for intellectual discourse, where composers and performers debated national identity. This historical foundation is crucial for understanding why the contemporary musician in this city carries the weight of history on their shoulders. They are not just entertainers; they are custodians of a sonic memory that spans centuries.</w:t>
      </w:r>
    </w:p>
    <w:bookmarkEnd w:id="22"/>
    <w:bookmarkStart w:id="23" w:name="X925a9dc837f53e51f84ff65f12e2706eb716cd8"/>
    <w:p>
      <w:pPr>
        <w:pStyle w:val="Heading2"/>
      </w:pPr>
      <w:r>
        <w:t xml:space="preserve">III. The Golden Age and Institutionalization</w:t>
      </w:r>
    </w:p>
    <w:p>
      <w:pPr>
        <w:pStyle w:val="FirstParagraph"/>
      </w:pPr>
      <w:r>
        <w:t xml:space="preserve">The mid-20th century marked a transformative period for the musician in</w:t>
      </w:r>
      <w:r>
        <w:t xml:space="preserve"> </w:t>
      </w:r>
      <w:r>
        <w:t xml:space="preserve">Mexico City</w:t>
      </w:r>
      <w:r>
        <w:t xml:space="preserve">. Following the Mexican Revolution, there was a state-sponsored push to define what it meant to be Mexican. This era saw the rise of Mariachi as a national symbol, largely due to its promotion in cinema and radio. However, this</w:t>
      </w:r>
      <w:r>
        <w:t xml:space="preserve"> </w:t>
      </w:r>
      <w:r>
        <w:rPr>
          <w:bCs/>
          <w:b/>
        </w:rPr>
        <w:t xml:space="preserve">Book Report</w:t>
      </w:r>
      <w:r>
        <w:t xml:space="preserve"> </w:t>
      </w:r>
      <w:r>
        <w:t xml:space="preserve">argues that while Mariachi gained global fame, the local musicians in</w:t>
      </w:r>
      <w:r>
        <w:t xml:space="preserve"> </w:t>
      </w:r>
      <w:r>
        <w:t xml:space="preserve">Mexico City</w:t>
      </w:r>
      <w:r>
        <w:t xml:space="preserve"> </w:t>
      </w:r>
      <w:r>
        <w:t xml:space="preserve">faced significant challenges regarding recognition and labor rights.</w:t>
      </w:r>
    </w:p>
    <w:p>
      <w:pPr>
        <w:pStyle w:val="BodyText"/>
      </w:pPr>
      <w:r>
        <w:t xml:space="preserve">The establishment of institutions like the Palacio de Bellas Artes provided a prestigious venue for classical and opera musicians, creating a dichotomy between "high art" and "popular music." The book details how this bifurcation affected the career paths of musicians. While classically trained artists in</w:t>
      </w:r>
      <w:r>
        <w:t xml:space="preserve"> </w:t>
      </w:r>
      <w:r>
        <w:t xml:space="preserve">Mexico City</w:t>
      </w:r>
      <w:r>
        <w:t xml:space="preserve"> </w:t>
      </w:r>
      <w:r>
        <w:t xml:space="preserve">enjoyed state support, folk and traditional musicians often remained marginalized, performing in underground venues or street corners. This tension is a recurring theme that illustrates the broader societal stratifications within the capital.</w:t>
      </w:r>
    </w:p>
    <w:bookmarkEnd w:id="23"/>
    <w:bookmarkStart w:id="24" w:name="Xcfb30c12b78b2fe7895159f3c746a93e3e9779b"/>
    <w:p>
      <w:pPr>
        <w:pStyle w:val="Heading2"/>
      </w:pPr>
      <w:r>
        <w:t xml:space="preserve">IV. The Contemporary Landscape: Noise and Harmony</w:t>
      </w:r>
    </w:p>
    <w:p>
      <w:pPr>
        <w:pStyle w:val="FirstParagraph"/>
      </w:pPr>
      <w:r>
        <w:t xml:space="preserve">In recent decades, the musical landscape of</w:t>
      </w:r>
      <w:r>
        <w:t xml:space="preserve"> </w:t>
      </w:r>
      <w:r>
        <w:t xml:space="preserve">Mexico City</w:t>
      </w:r>
      <w:r>
        <w:t xml:space="preserve"> </w:t>
      </w:r>
      <w:r>
        <w:t xml:space="preserve">has exploded with diversity. The book provides an extensive analysis of current trends, ranging from indie rock scenes in neighborhoods like Roma and Condesa to the resurgence of regional Mexican music among younger generations. The modern musician in</w:t>
      </w:r>
      <w:r>
        <w:t xml:space="preserve"> </w:t>
      </w:r>
      <w:r>
        <w:t xml:space="preserve">Mexico City</w:t>
      </w:r>
      <w:r>
        <w:t xml:space="preserve"> </w:t>
      </w:r>
      <w:r>
        <w:t xml:space="preserve">is characterized by hybridity. It is common to see artists blending electronic beats with traditional son jarocho, or incorporating hip-hop lyrics that address urban violence and migration.</w:t>
      </w:r>
    </w:p>
    <w:p>
      <w:pPr>
        <w:pStyle w:val="BlockText"/>
      </w:pPr>
      <w:r>
        <w:t xml:space="preserve">"The streets of Mexico City are not silent; they are a chorus of struggle and celebration. Every corner offers a new rhythm, every plaza tells a story through song."</w:t>
      </w:r>
    </w:p>
    <w:p>
      <w:pPr>
        <w:pStyle w:val="FirstParagraph"/>
      </w:pPr>
      <w:r>
        <w:t xml:space="preserve">This section highlights the technological revolution that has allowed independent musicians in the capital to bypass traditional gatekeepers. Platforms like Spotify and YouTube have enabled local artists from marginalized communities in Greater</w:t>
      </w:r>
      <w:r>
        <w:t xml:space="preserve"> </w:t>
      </w:r>
      <w:r>
        <w:t xml:space="preserve">Mexico City</w:t>
      </w:r>
      <w:r>
        <w:t xml:space="preserve"> </w:t>
      </w:r>
      <w:r>
        <w:t xml:space="preserve">to reach global audiences. However, the book also warns of algorithmic homogenization, where unique regional styles risk being smoothed over by global pop trends. The resilience of the local musician is thus tested not just by competition, but by the pressure to conform to international expectations.</w:t>
      </w:r>
    </w:p>
    <w:bookmarkEnd w:id="24"/>
    <w:bookmarkStart w:id="25" w:name="Xf4038927d2ad0d2a74a50bc2403f4d9439d91cd"/>
    <w:p>
      <w:pPr>
        <w:pStyle w:val="Heading2"/>
      </w:pPr>
      <w:r>
        <w:t xml:space="preserve">V. Socioeconomic Challenges and Social Justice</w:t>
      </w:r>
    </w:p>
    <w:p>
      <w:pPr>
        <w:pStyle w:val="FirstParagraph"/>
      </w:pPr>
      <w:r>
        <w:t xml:space="preserve">A critical aspect of this report is the examination of socioeconomic factors affecting musicians in</w:t>
      </w:r>
      <w:r>
        <w:t xml:space="preserve"> </w:t>
      </w:r>
      <w:r>
        <w:t xml:space="preserve">Mexico City</w:t>
      </w:r>
      <w:r>
        <w:t xml:space="preserve">. The cost of living in one of Latin America's most expensive cities poses a severe threat to artistic viability. Many talented musicians are forced into precarious employment, juggling day jobs with night performances. The book documents the efforts of grassroots organizations in</w:t>
      </w:r>
      <w:r>
        <w:t xml:space="preserve"> </w:t>
      </w:r>
      <w:r>
        <w:t xml:space="preserve">Mexico City</w:t>
      </w:r>
      <w:r>
        <w:t xml:space="preserve"> </w:t>
      </w:r>
      <w:r>
        <w:t xml:space="preserve">that provide free rehearsal spaces and legal aid for artists.</w:t>
      </w:r>
    </w:p>
    <w:p>
      <w:pPr>
        <w:pStyle w:val="BodyText"/>
      </w:pPr>
      <w:r>
        <w:t xml:space="preserve">Furthermore, gender dynamics play a significant role. Female musicians have historically been underrepresented in certain genres, particularly rock and electronic music. Recent years have seen a powerful movement led by women in</w:t>
      </w:r>
      <w:r>
        <w:t xml:space="preserve"> </w:t>
      </w:r>
      <w:r>
        <w:t xml:space="preserve">Mexico City</w:t>
      </w:r>
      <w:r>
        <w:t xml:space="preserve">, challenging patriarchal norms within the industry and addressing issues of femicide and domestic violence through their art. This activism underscores the musician's role as an agent of social change.</w:t>
      </w:r>
    </w:p>
    <w:bookmarkEnd w:id="25"/>
    <w:bookmarkStart w:id="26" w:name="vi.-conclusion-the-enduring-rhythm"/>
    <w:p>
      <w:pPr>
        <w:pStyle w:val="Heading2"/>
      </w:pPr>
      <w:r>
        <w:t xml:space="preserve">VI. Conclusion: The Enduring Rhythm</w:t>
      </w:r>
    </w:p>
    <w:p>
      <w:pPr>
        <w:pStyle w:val="FirstParagraph"/>
      </w:pPr>
      <w:r>
        <w:t xml:space="preserve">In conclusion, this analysis affirms that the musician is indispensable to the cultural identity of</w:t>
      </w:r>
      <w:r>
        <w:t xml:space="preserve"> </w:t>
      </w:r>
      <w:r>
        <w:t xml:space="preserve">Mexico City</w:t>
      </w:r>
      <w:r>
        <w:t xml:space="preserve">. They serve as a bridge between past and present, local and global. The book successfully illustrates that music in</w:t>
      </w:r>
      <w:r>
        <w:t xml:space="preserve"> </w:t>
      </w:r>
      <w:r>
        <w:t xml:space="preserve">Mexico City</w:t>
      </w:r>
      <w:r>
        <w:t xml:space="preserve"> </w:t>
      </w:r>
      <w:r>
        <w:t xml:space="preserve">is not a luxury but a necessity—a means of coping with urban chaos, preserving heritage, and imagining new futures.</w:t>
      </w:r>
    </w:p>
    <w:p>
      <w:pPr>
        <w:pStyle w:val="BodyText"/>
      </w:pPr>
      <w:r>
        <w:t xml:space="preserve">The findings suggest that future support for the arts in</w:t>
      </w:r>
      <w:r>
        <w:t xml:space="preserve"> </w:t>
      </w:r>
      <w:r>
        <w:t xml:space="preserve">Mexico City</w:t>
      </w:r>
      <w:r>
        <w:t xml:space="preserve"> </w:t>
      </w:r>
      <w:r>
        <w:t xml:space="preserve">must be holistic. It requires investment in infrastructure, fair labor practices, and inclusive policies that celebrate diversity. The musician is the heartbeat of the city; without their vibrant expression, Mexico City would lose its soul. This</w:t>
      </w:r>
      <w:r>
        <w:t xml:space="preserve"> </w:t>
      </w:r>
      <w:r>
        <w:rPr>
          <w:bCs/>
          <w:b/>
        </w:rPr>
        <w:t xml:space="preserve">Book Report</w:t>
      </w:r>
      <w:r>
        <w:t xml:space="preserve"> </w:t>
      </w:r>
      <w:r>
        <w:t xml:space="preserve">ultimately calls for greater academic and public recognition of the musician’s contribution to the urban fabric of</w:t>
      </w:r>
      <w:r>
        <w:t xml:space="preserve"> </w:t>
      </w:r>
      <w:r>
        <w:t xml:space="preserve">Mexico City</w:t>
      </w:r>
      <w:r>
        <w:t xml:space="preserve">, urging stakeholders to view artistic support not as an expense, but as an investment in social cohesion and cultural sustainability.</w:t>
      </w:r>
    </w:p>
    <w:p>
      <w:pPr>
        <w:pStyle w:val="BodyText"/>
      </w:pPr>
      <w:r>
        <w:t xml:space="preserve">The enduring rhythm of Mexico City depends on its musicians. As long as they play, the city lives, breathes, and evolves.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the Mexican Musician in Mexico City</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